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DD" w:rsidRPr="000D04DD" w:rsidRDefault="000D04DD" w:rsidP="000D04DD">
      <w:pPr>
        <w:pStyle w:val="Default"/>
        <w:spacing w:line="400" w:lineRule="exact"/>
        <w:jc w:val="both"/>
        <w:rPr>
          <w:rFonts w:ascii="Cambria" w:hAnsi="Cambria"/>
        </w:rPr>
      </w:pP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Module: </w:t>
      </w:r>
      <w:r w:rsidRPr="000D04DD">
        <w:rPr>
          <w:rFonts w:ascii="Cambria" w:hAnsi="Cambria"/>
          <w:lang w:val="en-GB"/>
        </w:rPr>
        <w:t xml:space="preserve">I - Quantitative Methods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Name of course: </w:t>
      </w:r>
      <w:r w:rsidRPr="000D04DD">
        <w:rPr>
          <w:rFonts w:ascii="Cambria" w:hAnsi="Cambria"/>
          <w:lang w:val="en-GB"/>
        </w:rPr>
        <w:t xml:space="preserve">Mathematics </w:t>
      </w:r>
    </w:p>
    <w:p w:rsid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Course instructor: </w:t>
      </w:r>
      <w:r w:rsidRPr="000D04DD">
        <w:rPr>
          <w:rFonts w:ascii="Cambria" w:hAnsi="Cambria"/>
          <w:lang w:val="en-GB"/>
        </w:rPr>
        <w:t xml:space="preserve">Paolo Paesani, Associate professor in </w:t>
      </w:r>
      <w:r>
        <w:rPr>
          <w:rFonts w:ascii="Cambria" w:hAnsi="Cambria"/>
          <w:lang w:val="en-GB"/>
        </w:rPr>
        <w:t>History of Economic Thought</w:t>
      </w:r>
      <w:r w:rsidRPr="000D04DD">
        <w:rPr>
          <w:rFonts w:ascii="Cambria" w:hAnsi="Cambria"/>
          <w:lang w:val="en-GB"/>
        </w:rPr>
        <w:t xml:space="preserve"> – Department of </w:t>
      </w:r>
      <w:r w:rsidRPr="000D04DD">
        <w:rPr>
          <w:rFonts w:ascii="Cambria" w:hAnsi="Cambria"/>
          <w:lang w:val="en-GB"/>
        </w:rPr>
        <w:t>Economics and Finance</w:t>
      </w:r>
      <w:r w:rsidRPr="000D04DD">
        <w:rPr>
          <w:rFonts w:ascii="Cambria" w:hAnsi="Cambria"/>
          <w:lang w:val="en-GB"/>
        </w:rPr>
        <w:t xml:space="preserve"> - University of Rome Tor Vergata - paolo.paesani@uniroma2.it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Contents /syllabus: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lang w:val="en-GB"/>
        </w:rPr>
        <w:t xml:space="preserve">Using mathematical symbols in the statement of economic problems and mathematical theorems as an aid to reasoning, is the standard approach to mainstream economic analysis. The goal of this course is to introduce students to the fundamentals of mathematical economics focusing </w:t>
      </w:r>
      <w:r>
        <w:rPr>
          <w:rFonts w:ascii="Cambria" w:hAnsi="Cambria"/>
          <w:lang w:val="en-GB"/>
        </w:rPr>
        <w:t xml:space="preserve">on functions and optimization.  </w:t>
      </w:r>
      <w:r w:rsidRPr="000D04DD">
        <w:rPr>
          <w:rFonts w:ascii="Cambria" w:hAnsi="Cambria"/>
          <w:lang w:val="en-GB"/>
        </w:rPr>
        <w:t xml:space="preserve">The course consists of three distinct but related parts. The course starts by discussing one-variable and multi-variable calculus and the applications of calculus to the study of functions. </w:t>
      </w:r>
      <w:r w:rsidR="004C4B05" w:rsidRPr="000D04DD">
        <w:rPr>
          <w:rFonts w:ascii="Cambria" w:hAnsi="Cambria"/>
          <w:lang w:val="en-GB"/>
        </w:rPr>
        <w:t xml:space="preserve">The </w:t>
      </w:r>
      <w:r w:rsidR="004C4B05">
        <w:rPr>
          <w:rFonts w:ascii="Cambria" w:hAnsi="Cambria"/>
          <w:lang w:val="en-GB"/>
        </w:rPr>
        <w:t>second</w:t>
      </w:r>
      <w:r w:rsidR="004C4B05" w:rsidRPr="000D04DD">
        <w:rPr>
          <w:rFonts w:ascii="Cambria" w:hAnsi="Cambria"/>
          <w:lang w:val="en-GB"/>
        </w:rPr>
        <w:t xml:space="preserve"> part of the course introduces students to the </w:t>
      </w:r>
      <w:proofErr w:type="spellStart"/>
      <w:r w:rsidR="004C4B05" w:rsidRPr="000D04DD">
        <w:rPr>
          <w:rFonts w:ascii="Cambria" w:hAnsi="Cambria"/>
          <w:lang w:val="en-GB"/>
        </w:rPr>
        <w:t>basi</w:t>
      </w:r>
      <w:proofErr w:type="spellEnd"/>
      <w:r w:rsidR="004C4B05" w:rsidRPr="000D04DD">
        <w:rPr>
          <w:rFonts w:ascii="Cambria" w:hAnsi="Cambria"/>
          <w:lang w:val="en-GB"/>
        </w:rPr>
        <w:t xml:space="preserve"> notions of matrix algebra. </w:t>
      </w:r>
      <w:r w:rsidRPr="000D04DD">
        <w:rPr>
          <w:rFonts w:ascii="Cambria" w:hAnsi="Cambria"/>
          <w:lang w:val="en-GB"/>
        </w:rPr>
        <w:t xml:space="preserve">The </w:t>
      </w:r>
      <w:r w:rsidR="004C4B05">
        <w:rPr>
          <w:rFonts w:ascii="Cambria" w:hAnsi="Cambria"/>
          <w:lang w:val="en-GB"/>
        </w:rPr>
        <w:t>third</w:t>
      </w:r>
      <w:r w:rsidRPr="000D04DD">
        <w:rPr>
          <w:rFonts w:ascii="Cambria" w:hAnsi="Cambria"/>
          <w:lang w:val="en-GB"/>
        </w:rPr>
        <w:t xml:space="preserve"> part of the course is devoted to unconstrained and constrained optimization. Students are expected to be familiar with the notions of function, vector, matrix, derivative, differential and with elementary algebra.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Duration: </w:t>
      </w:r>
      <w:r w:rsidRPr="000D04DD">
        <w:rPr>
          <w:rFonts w:ascii="Cambria" w:hAnsi="Cambria"/>
          <w:lang w:val="en-GB"/>
        </w:rPr>
        <w:t>21</w:t>
      </w:r>
      <w:r w:rsidRPr="000D04DD">
        <w:rPr>
          <w:rFonts w:ascii="Cambria" w:hAnsi="Cambria"/>
          <w:lang w:val="en-GB"/>
        </w:rPr>
        <w:t xml:space="preserve"> hours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Exam: </w:t>
      </w:r>
      <w:r w:rsidRPr="000D04DD">
        <w:rPr>
          <w:rFonts w:ascii="Cambria" w:hAnsi="Cambria"/>
          <w:lang w:val="en-GB"/>
        </w:rPr>
        <w:t xml:space="preserve">Written test, three questions, maximum 10 points each.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b/>
          <w:bCs/>
          <w:lang w:val="en-GB"/>
        </w:rPr>
        <w:t xml:space="preserve">Recommended reading: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lang w:val="en-GB"/>
        </w:rPr>
        <w:t>Wainwright K., Chiang A., Fundamental methods of Mathematical Economics, McGraw Hill; 4 edition</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lang w:val="en-GB"/>
        </w:rPr>
        <w:t>Selected section drawn from the following chapters</w:t>
      </w:r>
    </w:p>
    <w:p w:rsidR="000D04DD" w:rsidRPr="000D04DD" w:rsidRDefault="000D04DD" w:rsidP="000D04DD">
      <w:pPr>
        <w:autoSpaceDE w:val="0"/>
        <w:autoSpaceDN w:val="0"/>
        <w:adjustRightInd w:val="0"/>
        <w:spacing w:after="0" w:line="400" w:lineRule="exact"/>
        <w:jc w:val="both"/>
        <w:rPr>
          <w:rFonts w:ascii="Cambria" w:hAnsi="Cambria" w:cs="Generic4-Regular"/>
          <w:color w:val="231F20"/>
          <w:sz w:val="24"/>
          <w:szCs w:val="24"/>
          <w:lang w:val="en-GB"/>
        </w:rPr>
      </w:pPr>
      <w:r w:rsidRPr="000D04DD">
        <w:rPr>
          <w:rFonts w:ascii="Cambria" w:hAnsi="Cambria" w:cs="Generic1-Regular"/>
          <w:color w:val="231F20"/>
          <w:sz w:val="24"/>
          <w:szCs w:val="24"/>
          <w:lang w:val="en-GB"/>
        </w:rPr>
        <w:t>Chapters: 1.</w:t>
      </w:r>
      <w:r w:rsidRPr="000D04DD">
        <w:rPr>
          <w:rFonts w:ascii="Cambria" w:hAnsi="Cambria" w:cs="Generic1-Regular"/>
          <w:color w:val="231F20"/>
          <w:sz w:val="24"/>
          <w:szCs w:val="24"/>
          <w:lang w:val="en-GB"/>
        </w:rPr>
        <w:t xml:space="preserve"> </w:t>
      </w:r>
      <w:r w:rsidRPr="000D04DD">
        <w:rPr>
          <w:rFonts w:ascii="Cambria" w:hAnsi="Cambria" w:cs="Generic4-Regular"/>
          <w:color w:val="231F20"/>
          <w:sz w:val="24"/>
          <w:szCs w:val="24"/>
          <w:lang w:val="en-GB"/>
        </w:rPr>
        <w:t>The Nature of Mathematical</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Economics</w:t>
      </w:r>
      <w:r w:rsidRPr="000D04DD">
        <w:rPr>
          <w:rFonts w:ascii="Cambria" w:hAnsi="Cambria" w:cs="Generic4-Regular"/>
          <w:color w:val="231F20"/>
          <w:sz w:val="24"/>
          <w:szCs w:val="24"/>
          <w:lang w:val="en-GB"/>
        </w:rPr>
        <w:t>;</w:t>
      </w:r>
      <w:r w:rsidR="004C4B05">
        <w:rPr>
          <w:rFonts w:ascii="Cambria" w:hAnsi="Cambria" w:cs="Generic4-Regular"/>
          <w:color w:val="231F20"/>
          <w:sz w:val="24"/>
          <w:szCs w:val="24"/>
          <w:lang w:val="en-GB"/>
        </w:rPr>
        <w:t xml:space="preserve"> </w:t>
      </w:r>
      <w:bookmarkStart w:id="0" w:name="_GoBack"/>
      <w:bookmarkEnd w:id="0"/>
      <w:r w:rsidRPr="000D04DD">
        <w:rPr>
          <w:rFonts w:ascii="Cambria" w:hAnsi="Cambria" w:cs="Generic4-Regular"/>
          <w:color w:val="231F20"/>
          <w:sz w:val="24"/>
          <w:szCs w:val="24"/>
          <w:lang w:val="en-GB"/>
        </w:rPr>
        <w:t>2</w:t>
      </w:r>
      <w:r w:rsidRPr="000D04DD">
        <w:rPr>
          <w:rFonts w:ascii="Cambria" w:hAnsi="Cambria" w:cs="Generic4-Regular"/>
          <w:color w:val="231F20"/>
          <w:sz w:val="24"/>
          <w:szCs w:val="24"/>
          <w:lang w:val="en-GB"/>
        </w:rPr>
        <w:t>. Economic Models; 3. E</w:t>
      </w:r>
      <w:r w:rsidRPr="000D04DD">
        <w:rPr>
          <w:rFonts w:ascii="Cambria" w:hAnsi="Cambria" w:cs="Generic4-Regular"/>
          <w:color w:val="231F20"/>
          <w:sz w:val="24"/>
          <w:szCs w:val="24"/>
          <w:lang w:val="en-GB"/>
        </w:rPr>
        <w:t>quilibrium Analysis in Economics</w:t>
      </w:r>
      <w:r w:rsidRPr="000D04DD">
        <w:rPr>
          <w:rFonts w:ascii="Cambria" w:hAnsi="Cambria" w:cs="Generic4-Regular"/>
          <w:color w:val="231F20"/>
          <w:sz w:val="24"/>
          <w:szCs w:val="24"/>
          <w:lang w:val="en-GB"/>
        </w:rPr>
        <w:t>; 4. L</w:t>
      </w:r>
      <w:r w:rsidRPr="000D04DD">
        <w:rPr>
          <w:rFonts w:ascii="Cambria" w:hAnsi="Cambria" w:cs="Generic4-Regular"/>
          <w:color w:val="231F20"/>
          <w:sz w:val="24"/>
          <w:szCs w:val="24"/>
          <w:lang w:val="en-GB"/>
        </w:rPr>
        <w:t>inear Models and Matrix Algebra</w:t>
      </w:r>
      <w:r w:rsidRPr="000D04DD">
        <w:rPr>
          <w:rFonts w:ascii="Cambria" w:hAnsi="Cambria" w:cs="Generic4-Regular"/>
          <w:color w:val="231F20"/>
          <w:sz w:val="24"/>
          <w:szCs w:val="24"/>
          <w:lang w:val="en-GB"/>
        </w:rPr>
        <w:t xml:space="preserve">; 5. </w:t>
      </w:r>
      <w:r w:rsidRPr="000D04DD">
        <w:rPr>
          <w:rFonts w:ascii="Cambria" w:hAnsi="Cambria" w:cs="Generic4-Regular"/>
          <w:color w:val="231F20"/>
          <w:sz w:val="24"/>
          <w:szCs w:val="24"/>
          <w:lang w:val="en-GB"/>
        </w:rPr>
        <w:t>Linear Models and Matrix Algebra</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(Continued)</w:t>
      </w:r>
      <w:r w:rsidRPr="000D04DD">
        <w:rPr>
          <w:rFonts w:ascii="Cambria" w:hAnsi="Cambria" w:cs="Generic4-Regular"/>
          <w:color w:val="231F20"/>
          <w:sz w:val="24"/>
          <w:szCs w:val="24"/>
          <w:lang w:val="en-GB"/>
        </w:rPr>
        <w:t xml:space="preserve">; 6. </w:t>
      </w:r>
      <w:r w:rsidRPr="000D04DD">
        <w:rPr>
          <w:rFonts w:ascii="Cambria" w:hAnsi="Cambria" w:cs="Generic4-Regular"/>
          <w:color w:val="231F20"/>
          <w:sz w:val="24"/>
          <w:szCs w:val="24"/>
          <w:lang w:val="en-GB"/>
        </w:rPr>
        <w:t>Comparative Statics and the Concept of</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Derivative</w:t>
      </w:r>
      <w:r w:rsidRPr="000D04DD">
        <w:rPr>
          <w:rFonts w:ascii="Cambria" w:hAnsi="Cambria" w:cs="Generic4-Regular"/>
          <w:color w:val="231F20"/>
          <w:sz w:val="24"/>
          <w:szCs w:val="24"/>
          <w:lang w:val="en-GB"/>
        </w:rPr>
        <w:t>; 7. R</w:t>
      </w:r>
      <w:r w:rsidRPr="000D04DD">
        <w:rPr>
          <w:rFonts w:ascii="Cambria" w:hAnsi="Cambria" w:cs="Generic4-Regular"/>
          <w:color w:val="231F20"/>
          <w:sz w:val="24"/>
          <w:szCs w:val="24"/>
          <w:lang w:val="en-GB"/>
        </w:rPr>
        <w:t>ules of Differentiation and Their Use</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in Comparative Statics</w:t>
      </w:r>
      <w:r w:rsidRPr="000D04DD">
        <w:rPr>
          <w:rFonts w:ascii="Cambria" w:hAnsi="Cambria" w:cs="Generic4-Regular"/>
          <w:color w:val="231F20"/>
          <w:sz w:val="24"/>
          <w:szCs w:val="24"/>
          <w:lang w:val="en-GB"/>
        </w:rPr>
        <w:t xml:space="preserve">; </w:t>
      </w:r>
      <w:r w:rsidRPr="000D04DD">
        <w:rPr>
          <w:rFonts w:ascii="Cambria" w:hAnsi="Cambria" w:cs="Generic1-Regular"/>
          <w:color w:val="231F20"/>
          <w:sz w:val="24"/>
          <w:szCs w:val="24"/>
          <w:lang w:val="en-GB"/>
        </w:rPr>
        <w:t>8</w:t>
      </w:r>
      <w:r w:rsidRPr="000D04DD">
        <w:rPr>
          <w:rFonts w:ascii="Cambria" w:hAnsi="Cambria" w:cs="Generic1-Regular"/>
          <w:color w:val="231F20"/>
          <w:sz w:val="24"/>
          <w:szCs w:val="24"/>
          <w:lang w:val="en-GB"/>
        </w:rPr>
        <w:t>.</w:t>
      </w:r>
      <w:r w:rsidRPr="000D04DD">
        <w:rPr>
          <w:rFonts w:ascii="Cambria" w:hAnsi="Cambria" w:cs="Generic1-Regular"/>
          <w:color w:val="231F20"/>
          <w:sz w:val="24"/>
          <w:szCs w:val="24"/>
          <w:lang w:val="en-GB"/>
        </w:rPr>
        <w:t xml:space="preserve"> </w:t>
      </w:r>
      <w:r w:rsidRPr="000D04DD">
        <w:rPr>
          <w:rFonts w:ascii="Cambria" w:hAnsi="Cambria" w:cs="Generic4-Regular"/>
          <w:color w:val="231F20"/>
          <w:sz w:val="24"/>
          <w:szCs w:val="24"/>
          <w:lang w:val="en-GB"/>
        </w:rPr>
        <w:t>Comparative-Static Analysis of</w:t>
      </w:r>
    </w:p>
    <w:p w:rsidR="000D04DD" w:rsidRPr="000D04DD" w:rsidRDefault="000D04DD" w:rsidP="000D04DD">
      <w:pPr>
        <w:autoSpaceDE w:val="0"/>
        <w:autoSpaceDN w:val="0"/>
        <w:adjustRightInd w:val="0"/>
        <w:spacing w:after="0" w:line="400" w:lineRule="exact"/>
        <w:jc w:val="both"/>
        <w:rPr>
          <w:rFonts w:ascii="Cambria" w:hAnsi="Cambria"/>
          <w:sz w:val="24"/>
          <w:szCs w:val="24"/>
          <w:lang w:val="en-GB"/>
        </w:rPr>
      </w:pPr>
      <w:r w:rsidRPr="000D04DD">
        <w:rPr>
          <w:rFonts w:ascii="Cambria" w:hAnsi="Cambria" w:cs="Generic4-Regular"/>
          <w:color w:val="231F20"/>
          <w:sz w:val="24"/>
          <w:szCs w:val="24"/>
          <w:lang w:val="en-GB"/>
        </w:rPr>
        <w:t>General-Function Models</w:t>
      </w:r>
      <w:r w:rsidRPr="000D04DD">
        <w:rPr>
          <w:rFonts w:ascii="Cambria" w:hAnsi="Cambria" w:cs="Generic4-Regular"/>
          <w:color w:val="231F20"/>
          <w:sz w:val="24"/>
          <w:szCs w:val="24"/>
          <w:lang w:val="en-GB"/>
        </w:rPr>
        <w:t xml:space="preserve">; 9. </w:t>
      </w:r>
      <w:r w:rsidRPr="000D04DD">
        <w:rPr>
          <w:rFonts w:ascii="Cambria" w:hAnsi="Cambria" w:cs="Generic4-Regular"/>
          <w:color w:val="231F20"/>
          <w:sz w:val="24"/>
          <w:szCs w:val="24"/>
          <w:lang w:val="en-GB"/>
        </w:rPr>
        <w:t>Optimization: A Special Variety of</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Equilibrium Analysis</w:t>
      </w:r>
      <w:r w:rsidRPr="000D04DD">
        <w:rPr>
          <w:rFonts w:ascii="Cambria" w:hAnsi="Cambria" w:cs="Generic4-Regular"/>
          <w:color w:val="231F20"/>
          <w:sz w:val="24"/>
          <w:szCs w:val="24"/>
          <w:lang w:val="en-GB"/>
        </w:rPr>
        <w:t xml:space="preserve">; 11. </w:t>
      </w:r>
      <w:r w:rsidRPr="000D04DD">
        <w:rPr>
          <w:rFonts w:ascii="Cambria" w:hAnsi="Cambria" w:cs="Generic4-Regular"/>
          <w:color w:val="231F20"/>
          <w:sz w:val="24"/>
          <w:szCs w:val="24"/>
          <w:lang w:val="en-GB"/>
        </w:rPr>
        <w:t>The Case of More than One Choice</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Variable</w:t>
      </w:r>
      <w:r w:rsidRPr="000D04DD">
        <w:rPr>
          <w:rFonts w:ascii="Cambria" w:hAnsi="Cambria" w:cs="Generic4-Regular"/>
          <w:color w:val="231F20"/>
          <w:sz w:val="24"/>
          <w:szCs w:val="24"/>
          <w:lang w:val="en-GB"/>
        </w:rPr>
        <w:t xml:space="preserve">; </w:t>
      </w:r>
      <w:r w:rsidRPr="000D04DD">
        <w:rPr>
          <w:rFonts w:ascii="Cambria" w:hAnsi="Cambria" w:cs="Generic1-Regular"/>
          <w:color w:val="231F20"/>
          <w:sz w:val="24"/>
          <w:szCs w:val="24"/>
          <w:lang w:val="en-GB"/>
        </w:rPr>
        <w:t xml:space="preserve">12 </w:t>
      </w:r>
      <w:r w:rsidRPr="000D04DD">
        <w:rPr>
          <w:rFonts w:ascii="Cambria" w:hAnsi="Cambria" w:cs="Generic4-Regular"/>
          <w:color w:val="231F20"/>
          <w:sz w:val="24"/>
          <w:szCs w:val="24"/>
          <w:lang w:val="en-GB"/>
        </w:rPr>
        <w:t>Optimization with Equality</w:t>
      </w:r>
      <w:r w:rsidRPr="000D04DD">
        <w:rPr>
          <w:rFonts w:ascii="Cambria" w:hAnsi="Cambria" w:cs="Generic4-Regular"/>
          <w:color w:val="231F20"/>
          <w:sz w:val="24"/>
          <w:szCs w:val="24"/>
          <w:lang w:val="en-GB"/>
        </w:rPr>
        <w:t xml:space="preserve"> </w:t>
      </w:r>
      <w:r w:rsidRPr="000D04DD">
        <w:rPr>
          <w:rFonts w:ascii="Cambria" w:hAnsi="Cambria" w:cs="Generic4-Regular"/>
          <w:color w:val="231F20"/>
          <w:sz w:val="24"/>
          <w:szCs w:val="24"/>
          <w:lang w:val="en-GB"/>
        </w:rPr>
        <w:t xml:space="preserve">Constraints </w:t>
      </w:r>
    </w:p>
    <w:p w:rsidR="000D04DD" w:rsidRPr="000D04DD" w:rsidRDefault="000D04DD" w:rsidP="000D04DD">
      <w:pPr>
        <w:pStyle w:val="Default"/>
        <w:spacing w:line="400" w:lineRule="exact"/>
        <w:jc w:val="both"/>
        <w:rPr>
          <w:rFonts w:ascii="Cambria" w:hAnsi="Cambria"/>
          <w:lang w:val="en-GB"/>
        </w:rPr>
      </w:pPr>
      <w:proofErr w:type="spellStart"/>
      <w:r w:rsidRPr="000D04DD">
        <w:rPr>
          <w:rFonts w:ascii="Cambria" w:hAnsi="Cambria"/>
          <w:b/>
          <w:bCs/>
          <w:lang w:val="en-GB"/>
        </w:rPr>
        <w:t>Additonal</w:t>
      </w:r>
      <w:proofErr w:type="spellEnd"/>
      <w:r w:rsidRPr="000D04DD">
        <w:rPr>
          <w:rFonts w:ascii="Cambria" w:hAnsi="Cambria"/>
          <w:b/>
          <w:bCs/>
          <w:lang w:val="en-GB"/>
        </w:rPr>
        <w:t xml:space="preserve"> reading: </w:t>
      </w:r>
    </w:p>
    <w:p w:rsidR="000D04DD" w:rsidRPr="000D04DD" w:rsidRDefault="000D04DD" w:rsidP="000D04DD">
      <w:pPr>
        <w:pStyle w:val="Default"/>
        <w:spacing w:line="400" w:lineRule="exact"/>
        <w:jc w:val="both"/>
        <w:rPr>
          <w:rFonts w:ascii="Cambria" w:hAnsi="Cambria"/>
          <w:lang w:val="en-GB"/>
        </w:rPr>
      </w:pPr>
      <w:r w:rsidRPr="000D04DD">
        <w:rPr>
          <w:rFonts w:ascii="Cambria" w:hAnsi="Cambria"/>
          <w:lang w:val="en-GB"/>
        </w:rPr>
        <w:t xml:space="preserve">Simon C.P., Blume L., (1994), </w:t>
      </w:r>
      <w:r w:rsidRPr="000D04DD">
        <w:rPr>
          <w:rFonts w:ascii="Cambria" w:hAnsi="Cambria"/>
          <w:i/>
          <w:iCs/>
          <w:lang w:val="en-GB"/>
        </w:rPr>
        <w:t>Mathematics for Economists</w:t>
      </w:r>
      <w:r w:rsidRPr="000D04DD">
        <w:rPr>
          <w:rFonts w:ascii="Cambria" w:hAnsi="Cambria"/>
          <w:lang w:val="en-GB"/>
        </w:rPr>
        <w:t>, Norton &amp; Co, New York and London</w:t>
      </w:r>
    </w:p>
    <w:p w:rsidR="00B15D65" w:rsidRDefault="000D04DD" w:rsidP="000D04DD">
      <w:pPr>
        <w:spacing w:line="400" w:lineRule="exact"/>
        <w:jc w:val="both"/>
        <w:rPr>
          <w:rFonts w:ascii="Cambria" w:hAnsi="Cambria"/>
          <w:sz w:val="24"/>
          <w:szCs w:val="24"/>
          <w:lang w:val="en-GB"/>
        </w:rPr>
      </w:pPr>
      <w:r w:rsidRPr="000D04DD">
        <w:rPr>
          <w:rFonts w:ascii="Cambria" w:hAnsi="Cambria"/>
          <w:b/>
          <w:bCs/>
          <w:sz w:val="24"/>
          <w:szCs w:val="24"/>
          <w:lang w:val="en-GB"/>
        </w:rPr>
        <w:t xml:space="preserve">Office hours: </w:t>
      </w:r>
      <w:r w:rsidRPr="000D04DD">
        <w:rPr>
          <w:rFonts w:ascii="Cambria" w:hAnsi="Cambria"/>
          <w:sz w:val="24"/>
          <w:szCs w:val="24"/>
          <w:lang w:val="en-GB"/>
        </w:rPr>
        <w:t>upon request of the student</w:t>
      </w:r>
      <w:r w:rsidR="004C4B05">
        <w:rPr>
          <w:rFonts w:ascii="Cambria" w:hAnsi="Cambria"/>
          <w:sz w:val="24"/>
          <w:szCs w:val="24"/>
          <w:lang w:val="en-GB"/>
        </w:rPr>
        <w:t xml:space="preserve"> writing to </w:t>
      </w:r>
      <w:hyperlink r:id="rId4" w:history="1">
        <w:r w:rsidR="004C4B05" w:rsidRPr="00BB493B">
          <w:rPr>
            <w:rStyle w:val="Collegamentoipertestuale"/>
            <w:rFonts w:ascii="Cambria" w:hAnsi="Cambria"/>
            <w:sz w:val="24"/>
            <w:szCs w:val="24"/>
            <w:lang w:val="en-GB"/>
          </w:rPr>
          <w:t>paolo.paesani@uniroma2.it</w:t>
        </w:r>
      </w:hyperlink>
    </w:p>
    <w:p w:rsidR="004C4B05" w:rsidRPr="000D04DD" w:rsidRDefault="004C4B05" w:rsidP="000D04DD">
      <w:pPr>
        <w:spacing w:line="400" w:lineRule="exact"/>
        <w:jc w:val="both"/>
        <w:rPr>
          <w:rFonts w:ascii="Cambria" w:hAnsi="Cambria"/>
          <w:sz w:val="24"/>
          <w:szCs w:val="24"/>
          <w:lang w:val="en-GB"/>
        </w:rPr>
      </w:pPr>
    </w:p>
    <w:sectPr w:rsidR="004C4B05" w:rsidRPr="000D0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neric1-Regular">
    <w:panose1 w:val="00000000000000000000"/>
    <w:charset w:val="00"/>
    <w:family w:val="auto"/>
    <w:notTrueType/>
    <w:pitch w:val="default"/>
    <w:sig w:usb0="00000003" w:usb1="00000000" w:usb2="00000000" w:usb3="00000000" w:csb0="00000001" w:csb1="00000000"/>
  </w:font>
  <w:font w:name="Generic4-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DD"/>
    <w:rsid w:val="000D04DD"/>
    <w:rsid w:val="004C4B05"/>
    <w:rsid w:val="00B15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79A1"/>
  <w15:chartTrackingRefBased/>
  <w15:docId w15:val="{7ECBEF23-4FFA-4326-AC40-07F9CE4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04DD"/>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C4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olo.paesani@unirom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paesani</dc:creator>
  <cp:keywords/>
  <dc:description/>
  <cp:lastModifiedBy>paolo paesani</cp:lastModifiedBy>
  <cp:revision>1</cp:revision>
  <dcterms:created xsi:type="dcterms:W3CDTF">2020-10-16T07:58:00Z</dcterms:created>
  <dcterms:modified xsi:type="dcterms:W3CDTF">2020-10-16T08:10:00Z</dcterms:modified>
</cp:coreProperties>
</file>