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A772" w14:textId="66203FA4" w:rsidR="006A7427" w:rsidRPr="00FC0A21" w:rsidRDefault="006A7427">
      <w:pPr>
        <w:rPr>
          <w:b/>
          <w:bCs/>
        </w:rPr>
      </w:pPr>
      <w:r w:rsidRPr="00FC0A21">
        <w:rPr>
          <w:b/>
          <w:bCs/>
        </w:rPr>
        <w:t>Course on child labour and forced labour</w:t>
      </w:r>
    </w:p>
    <w:p w14:paraId="37E29CA7" w14:textId="1F9F40A0" w:rsidR="006A7427" w:rsidRPr="006A7427" w:rsidRDefault="006A7427" w:rsidP="006A7427">
      <w:r w:rsidRPr="006A7427">
        <w:t>The course will provide s</w:t>
      </w:r>
      <w:r>
        <w:t xml:space="preserve">tudents with basic knowledge on child labour and forced labour. Starting with concepts and definitions based on international standards, the course will provide students with an understanding of the magnitude and </w:t>
      </w:r>
      <w:r w:rsidR="00FC0A21">
        <w:t xml:space="preserve">of the </w:t>
      </w:r>
      <w:r>
        <w:t>characteristics these phenomena</w:t>
      </w:r>
      <w:r w:rsidR="00FC0A21">
        <w:t xml:space="preserve"> both at the global level and in selected countries</w:t>
      </w:r>
      <w:r>
        <w:t xml:space="preserve">. </w:t>
      </w:r>
      <w:r w:rsidR="00FC0A21">
        <w:t>Based on the existing evidence, t</w:t>
      </w:r>
      <w:r>
        <w:t xml:space="preserve">he root causes </w:t>
      </w:r>
      <w:r w:rsidR="00FC0A21">
        <w:t xml:space="preserve">of child labour and forced labour </w:t>
      </w:r>
      <w:r>
        <w:t xml:space="preserve">will </w:t>
      </w:r>
      <w:r w:rsidR="00FC0A21">
        <w:t xml:space="preserve">be discussed along with policy options to address them.  </w:t>
      </w:r>
      <w:r>
        <w:t xml:space="preserve"> </w:t>
      </w:r>
    </w:p>
    <w:p w14:paraId="0BA08A90" w14:textId="77777777" w:rsidR="006A7427" w:rsidRDefault="006A7427" w:rsidP="006A7427"/>
    <w:p w14:paraId="3A8938F1" w14:textId="020D3BD4" w:rsidR="00CD5CCA" w:rsidRDefault="00CD5CCA" w:rsidP="00CD5CCA">
      <w:r w:rsidRPr="00CD5CCA">
        <w:rPr>
          <w:b/>
          <w:bCs/>
        </w:rPr>
        <w:t>Maria Gabriella Breglia</w:t>
      </w:r>
      <w:r w:rsidRPr="00BF04F8">
        <w:t xml:space="preserve"> is </w:t>
      </w:r>
      <w:r>
        <w:t xml:space="preserve">researcher at the Fundamentals </w:t>
      </w:r>
      <w:r>
        <w:t xml:space="preserve">Branch </w:t>
      </w:r>
      <w:r>
        <w:t>(ILO) and a research fellow at the Italian Centre for International Development (ICID – University of Rome Tor Vergata). She received a BA in Political Sciences from the University of Turin and a Master in International Economics and Development Cooperation from the Centre for Economic and International Studies (CEIS) of the University of Rome Tor Vergata.</w:t>
      </w:r>
    </w:p>
    <w:p w14:paraId="3D5A54DC" w14:textId="77777777" w:rsidR="00CD5CCA" w:rsidRDefault="00CD5CCA" w:rsidP="00CD5CCA">
      <w:r>
        <w:t xml:space="preserve">Her research focuses on child labour and forced labour at the global and at the national level and aims at identifying a comprehensive response to these phenomena on the basis of rigorous evidence. Her research involves reinforcing the capacity of national counterparts in developing research on child labour and forced labour, aiming at ensuring the sustainability of research efforts. </w:t>
      </w:r>
    </w:p>
    <w:p w14:paraId="0F51E537" w14:textId="77777777" w:rsidR="006A7427" w:rsidRDefault="006A7427"/>
    <w:tbl>
      <w:tblPr>
        <w:tblStyle w:val="GridTable1Light-Accent5"/>
        <w:tblW w:w="8974" w:type="dxa"/>
        <w:tblLook w:val="04A0" w:firstRow="1" w:lastRow="0" w:firstColumn="1" w:lastColumn="0" w:noHBand="0" w:noVBand="1"/>
      </w:tblPr>
      <w:tblGrid>
        <w:gridCol w:w="1010"/>
        <w:gridCol w:w="7964"/>
      </w:tblGrid>
      <w:tr w:rsidR="004A7A53" w:rsidRPr="004A7A53" w14:paraId="63927870" w14:textId="77777777" w:rsidTr="00F16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03295444" w14:textId="52D56D04" w:rsidR="004A7A53" w:rsidRPr="004A7A53" w:rsidRDefault="004A7A53" w:rsidP="004A7A53">
            <w:pPr>
              <w:spacing w:before="120" w:after="120"/>
              <w:jc w:val="center"/>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Monday, March 31, 2025</w:t>
            </w:r>
          </w:p>
        </w:tc>
      </w:tr>
      <w:tr w:rsidR="004A7A53" w:rsidRPr="004A7A53" w14:paraId="7491AC3D" w14:textId="77777777" w:rsidTr="004A7A53">
        <w:tc>
          <w:tcPr>
            <w:cnfStyle w:val="001000000000" w:firstRow="0" w:lastRow="0" w:firstColumn="1" w:lastColumn="0" w:oddVBand="0" w:evenVBand="0" w:oddHBand="0" w:evenHBand="0" w:firstRowFirstColumn="0" w:firstRowLastColumn="0" w:lastRowFirstColumn="0" w:lastRowLastColumn="0"/>
            <w:tcW w:w="0" w:type="auto"/>
            <w:hideMark/>
          </w:tcPr>
          <w:p w14:paraId="1776721D" w14:textId="77777777" w:rsidR="004A7A53" w:rsidRPr="004A7A53" w:rsidRDefault="004A7A53" w:rsidP="004A7A53">
            <w:pPr>
              <w:spacing w:before="120" w:after="120"/>
              <w:jc w:val="center"/>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Time</w:t>
            </w:r>
          </w:p>
        </w:tc>
        <w:tc>
          <w:tcPr>
            <w:tcW w:w="0" w:type="auto"/>
            <w:hideMark/>
          </w:tcPr>
          <w:p w14:paraId="360471E4" w14:textId="77777777" w:rsidR="004A7A53" w:rsidRPr="004A7A53" w:rsidRDefault="004A7A53" w:rsidP="004A7A53">
            <w:pPr>
              <w:spacing w:before="120" w:after="120"/>
              <w:jc w:val="cente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Session</w:t>
            </w:r>
          </w:p>
        </w:tc>
      </w:tr>
      <w:tr w:rsidR="004A7A53" w:rsidRPr="004A7A53" w14:paraId="0826F216" w14:textId="77777777" w:rsidTr="004A7A53">
        <w:tc>
          <w:tcPr>
            <w:cnfStyle w:val="001000000000" w:firstRow="0" w:lastRow="0" w:firstColumn="1" w:lastColumn="0" w:oddVBand="0" w:evenVBand="0" w:oddHBand="0" w:evenHBand="0" w:firstRowFirstColumn="0" w:firstRowLastColumn="0" w:lastRowFirstColumn="0" w:lastRowLastColumn="0"/>
            <w:tcW w:w="0" w:type="auto"/>
            <w:hideMark/>
          </w:tcPr>
          <w:p w14:paraId="22C596EE" w14:textId="1BEBF372" w:rsidR="004A7A53" w:rsidRPr="004A7A53" w:rsidRDefault="004A7A53" w:rsidP="004A7A53">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 xml:space="preserve">9:00-9.10 </w:t>
            </w:r>
          </w:p>
        </w:tc>
        <w:tc>
          <w:tcPr>
            <w:tcW w:w="0" w:type="auto"/>
            <w:hideMark/>
          </w:tcPr>
          <w:p w14:paraId="113BE9CD" w14:textId="6BE98278"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Introduction</w:t>
            </w:r>
          </w:p>
        </w:tc>
      </w:tr>
      <w:tr w:rsidR="004A7A53" w:rsidRPr="004A7A53" w14:paraId="47C2898C" w14:textId="77777777" w:rsidTr="004A7A53">
        <w:tc>
          <w:tcPr>
            <w:cnfStyle w:val="001000000000" w:firstRow="0" w:lastRow="0" w:firstColumn="1" w:lastColumn="0" w:oddVBand="0" w:evenVBand="0" w:oddHBand="0" w:evenHBand="0" w:firstRowFirstColumn="0" w:firstRowLastColumn="0" w:lastRowFirstColumn="0" w:lastRowLastColumn="0"/>
            <w:tcW w:w="0" w:type="auto"/>
          </w:tcPr>
          <w:p w14:paraId="61585751" w14:textId="689D8AD5" w:rsidR="004A7A53" w:rsidRPr="004A7A53" w:rsidRDefault="004A7A53" w:rsidP="004A7A53">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9.10 – 9.30</w:t>
            </w:r>
          </w:p>
        </w:tc>
        <w:tc>
          <w:tcPr>
            <w:tcW w:w="0" w:type="auto"/>
          </w:tcPr>
          <w:p w14:paraId="151AAB26" w14:textId="12FB564C" w:rsidR="004A7A53" w:rsidRPr="001A29E6" w:rsidRDefault="004A7A53" w:rsidP="001A29E6">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Ice-breaker: what is child labour?</w:t>
            </w:r>
          </w:p>
        </w:tc>
      </w:tr>
      <w:tr w:rsidR="004A7A53" w:rsidRPr="004A7A53" w14:paraId="5B48952B" w14:textId="77777777" w:rsidTr="004A7A53">
        <w:tc>
          <w:tcPr>
            <w:cnfStyle w:val="001000000000" w:firstRow="0" w:lastRow="0" w:firstColumn="1" w:lastColumn="0" w:oddVBand="0" w:evenVBand="0" w:oddHBand="0" w:evenHBand="0" w:firstRowFirstColumn="0" w:firstRowLastColumn="0" w:lastRowFirstColumn="0" w:lastRowLastColumn="0"/>
            <w:tcW w:w="0" w:type="auto"/>
          </w:tcPr>
          <w:p w14:paraId="62B489E4" w14:textId="2F02C925" w:rsidR="004A7A53" w:rsidRPr="004A7A53" w:rsidRDefault="004A7A53" w:rsidP="004A7A53">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9.30 – 10.30</w:t>
            </w:r>
          </w:p>
        </w:tc>
        <w:tc>
          <w:tcPr>
            <w:tcW w:w="0" w:type="auto"/>
          </w:tcPr>
          <w:p w14:paraId="431ACB04" w14:textId="19CD82EB"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 xml:space="preserve">Child labour: concepts and definitions </w:t>
            </w:r>
          </w:p>
        </w:tc>
      </w:tr>
      <w:tr w:rsidR="004A7A53" w:rsidRPr="004A7A53" w14:paraId="630C3EDE" w14:textId="77777777" w:rsidTr="004A7A53">
        <w:tc>
          <w:tcPr>
            <w:cnfStyle w:val="001000000000" w:firstRow="0" w:lastRow="0" w:firstColumn="1" w:lastColumn="0" w:oddVBand="0" w:evenVBand="0" w:oddHBand="0" w:evenHBand="0" w:firstRowFirstColumn="0" w:firstRowLastColumn="0" w:lastRowFirstColumn="0" w:lastRowLastColumn="0"/>
            <w:tcW w:w="0" w:type="auto"/>
          </w:tcPr>
          <w:p w14:paraId="07EC10E7" w14:textId="24BB3681" w:rsidR="004A7A53" w:rsidRPr="004A7A53" w:rsidRDefault="004A7A53" w:rsidP="004A7A53">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10.30 -11.00</w:t>
            </w:r>
          </w:p>
        </w:tc>
        <w:tc>
          <w:tcPr>
            <w:tcW w:w="0" w:type="auto"/>
          </w:tcPr>
          <w:p w14:paraId="06512BE3" w14:textId="5EF23C45"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Coffee break</w:t>
            </w:r>
          </w:p>
        </w:tc>
      </w:tr>
      <w:tr w:rsidR="004A7A53" w:rsidRPr="004A7A53" w14:paraId="3B934DF9" w14:textId="77777777" w:rsidTr="004A7A53">
        <w:tc>
          <w:tcPr>
            <w:cnfStyle w:val="001000000000" w:firstRow="0" w:lastRow="0" w:firstColumn="1" w:lastColumn="0" w:oddVBand="0" w:evenVBand="0" w:oddHBand="0" w:evenHBand="0" w:firstRowFirstColumn="0" w:firstRowLastColumn="0" w:lastRowFirstColumn="0" w:lastRowLastColumn="0"/>
            <w:tcW w:w="0" w:type="auto"/>
          </w:tcPr>
          <w:p w14:paraId="79C30EC2" w14:textId="16F49152" w:rsidR="004A7A53" w:rsidRPr="004A7A53" w:rsidRDefault="004A7A53" w:rsidP="004A7A53">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11.00 – 12.00</w:t>
            </w:r>
          </w:p>
        </w:tc>
        <w:tc>
          <w:tcPr>
            <w:tcW w:w="0" w:type="auto"/>
          </w:tcPr>
          <w:p w14:paraId="4B1A3065" w14:textId="57DFD291"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 xml:space="preserve">Child labour: a research perspective. International standards related to child labour measurement </w:t>
            </w:r>
            <w:r w:rsidR="00FC0A21">
              <w:rPr>
                <w:rFonts w:ascii="Noto Sans" w:eastAsia="Times New Roman" w:hAnsi="Noto Sans" w:cs="Noto Sans"/>
                <w:color w:val="374151"/>
                <w:sz w:val="20"/>
                <w:szCs w:val="20"/>
                <w:lang w:eastAsia="en-GB"/>
              </w:rPr>
              <w:t>and ethical considerations for researching child labour</w:t>
            </w:r>
          </w:p>
        </w:tc>
      </w:tr>
      <w:tr w:rsidR="004A7A53" w:rsidRPr="004A7A53" w14:paraId="2688024E" w14:textId="77777777" w:rsidTr="004A7A53">
        <w:tc>
          <w:tcPr>
            <w:cnfStyle w:val="001000000000" w:firstRow="0" w:lastRow="0" w:firstColumn="1" w:lastColumn="0" w:oddVBand="0" w:evenVBand="0" w:oddHBand="0" w:evenHBand="0" w:firstRowFirstColumn="0" w:firstRowLastColumn="0" w:lastRowFirstColumn="0" w:lastRowLastColumn="0"/>
            <w:tcW w:w="0" w:type="auto"/>
          </w:tcPr>
          <w:p w14:paraId="71DF696C" w14:textId="59678634" w:rsidR="004A7A53" w:rsidRPr="004A7A53" w:rsidRDefault="004A7A53" w:rsidP="004A7A53">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 xml:space="preserve">12:00 -13.00 </w:t>
            </w:r>
          </w:p>
        </w:tc>
        <w:tc>
          <w:tcPr>
            <w:tcW w:w="0" w:type="auto"/>
          </w:tcPr>
          <w:p w14:paraId="2DB2437F" w14:textId="77777777"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 xml:space="preserve">Working group: Operational definition of CL </w:t>
            </w:r>
          </w:p>
          <w:p w14:paraId="7907AEF9" w14:textId="77777777"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Participants will be provided with key legislative elements (min. age, provisions for light work, list of hazardous occupation) and will be asked to come up with the operational definition of CL.</w:t>
            </w:r>
          </w:p>
          <w:p w14:paraId="22DC4DD8" w14:textId="29F7756A" w:rsidR="004A7A53" w:rsidRPr="004A7A53" w:rsidRDefault="004A7A53" w:rsidP="004A7A53">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They will then report to plenary on the operational definition of CL</w:t>
            </w:r>
          </w:p>
        </w:tc>
      </w:tr>
    </w:tbl>
    <w:p w14:paraId="1E6F8F55" w14:textId="77777777" w:rsidR="0003275A" w:rsidRDefault="0003275A"/>
    <w:p w14:paraId="5DECF5D6" w14:textId="669FFEF0" w:rsidR="004A7A53" w:rsidRDefault="004A7A53">
      <w:r>
        <w:br w:type="page"/>
      </w:r>
    </w:p>
    <w:tbl>
      <w:tblPr>
        <w:tblStyle w:val="GridTable1Light-Accent5"/>
        <w:tblW w:w="8974" w:type="dxa"/>
        <w:tblLook w:val="04A0" w:firstRow="1" w:lastRow="0" w:firstColumn="1" w:lastColumn="0" w:noHBand="0" w:noVBand="1"/>
      </w:tblPr>
      <w:tblGrid>
        <w:gridCol w:w="1288"/>
        <w:gridCol w:w="7686"/>
      </w:tblGrid>
      <w:tr w:rsidR="004A7A53" w:rsidRPr="004A7A53" w14:paraId="27C4D7DD" w14:textId="77777777" w:rsidTr="00E61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540A3CA1" w14:textId="49869370" w:rsidR="004A7A53" w:rsidRPr="004A7A53" w:rsidRDefault="004A7A53" w:rsidP="00E61D8D">
            <w:pPr>
              <w:spacing w:before="120" w:after="120"/>
              <w:jc w:val="center"/>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lastRenderedPageBreak/>
              <w:t>Tuesday, April 1</w:t>
            </w:r>
            <w:r w:rsidRPr="004A7A53">
              <w:rPr>
                <w:rFonts w:ascii="Noto Sans" w:eastAsia="Times New Roman" w:hAnsi="Noto Sans" w:cs="Noto Sans"/>
                <w:color w:val="374151"/>
                <w:sz w:val="20"/>
                <w:szCs w:val="20"/>
                <w:vertAlign w:val="superscript"/>
                <w:lang w:eastAsia="en-GB"/>
              </w:rPr>
              <w:t>st</w:t>
            </w:r>
            <w:r>
              <w:rPr>
                <w:rFonts w:ascii="Noto Sans" w:eastAsia="Times New Roman" w:hAnsi="Noto Sans" w:cs="Noto Sans"/>
                <w:color w:val="374151"/>
                <w:sz w:val="20"/>
                <w:szCs w:val="20"/>
                <w:lang w:eastAsia="en-GB"/>
              </w:rPr>
              <w:t>, 2025</w:t>
            </w:r>
          </w:p>
        </w:tc>
      </w:tr>
      <w:tr w:rsidR="004A7A53" w:rsidRPr="004A7A53" w14:paraId="42F40AB0" w14:textId="77777777" w:rsidTr="00E61D8D">
        <w:tc>
          <w:tcPr>
            <w:cnfStyle w:val="001000000000" w:firstRow="0" w:lastRow="0" w:firstColumn="1" w:lastColumn="0" w:oddVBand="0" w:evenVBand="0" w:oddHBand="0" w:evenHBand="0" w:firstRowFirstColumn="0" w:firstRowLastColumn="0" w:lastRowFirstColumn="0" w:lastRowLastColumn="0"/>
            <w:tcW w:w="0" w:type="auto"/>
            <w:hideMark/>
          </w:tcPr>
          <w:p w14:paraId="4599F7ED" w14:textId="77777777" w:rsidR="004A7A53" w:rsidRPr="004A7A53" w:rsidRDefault="004A7A53" w:rsidP="00E61D8D">
            <w:pPr>
              <w:spacing w:before="120" w:after="120"/>
              <w:jc w:val="center"/>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Time</w:t>
            </w:r>
          </w:p>
        </w:tc>
        <w:tc>
          <w:tcPr>
            <w:tcW w:w="0" w:type="auto"/>
            <w:hideMark/>
          </w:tcPr>
          <w:p w14:paraId="3EC9133E" w14:textId="77777777" w:rsidR="004A7A53" w:rsidRPr="004A7A53" w:rsidRDefault="004A7A53" w:rsidP="00E61D8D">
            <w:pPr>
              <w:spacing w:before="120" w:after="120"/>
              <w:jc w:val="cente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Session</w:t>
            </w:r>
          </w:p>
        </w:tc>
      </w:tr>
      <w:tr w:rsidR="004A7A53" w:rsidRPr="004A7A53" w14:paraId="69CA4A97" w14:textId="77777777" w:rsidTr="00E61D8D">
        <w:tc>
          <w:tcPr>
            <w:cnfStyle w:val="001000000000" w:firstRow="0" w:lastRow="0" w:firstColumn="1" w:lastColumn="0" w:oddVBand="0" w:evenVBand="0" w:oddHBand="0" w:evenHBand="0" w:firstRowFirstColumn="0" w:firstRowLastColumn="0" w:lastRowFirstColumn="0" w:lastRowLastColumn="0"/>
            <w:tcW w:w="0" w:type="auto"/>
            <w:hideMark/>
          </w:tcPr>
          <w:p w14:paraId="274AE19F" w14:textId="595C5943" w:rsidR="004A7A53" w:rsidRPr="004A7A53" w:rsidRDefault="004A7A53" w:rsidP="00E61D8D">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9:00-9.</w:t>
            </w:r>
            <w:r>
              <w:rPr>
                <w:rFonts w:ascii="Noto Sans" w:eastAsia="Times New Roman" w:hAnsi="Noto Sans" w:cs="Noto Sans"/>
                <w:color w:val="374151"/>
                <w:sz w:val="20"/>
                <w:szCs w:val="20"/>
                <w:lang w:eastAsia="en-GB"/>
              </w:rPr>
              <w:t>20</w:t>
            </w:r>
            <w:r w:rsidRPr="004A7A53">
              <w:rPr>
                <w:rFonts w:ascii="Noto Sans" w:eastAsia="Times New Roman" w:hAnsi="Noto Sans" w:cs="Noto Sans"/>
                <w:color w:val="374151"/>
                <w:sz w:val="20"/>
                <w:szCs w:val="20"/>
                <w:lang w:eastAsia="en-GB"/>
              </w:rPr>
              <w:t xml:space="preserve"> </w:t>
            </w:r>
          </w:p>
        </w:tc>
        <w:tc>
          <w:tcPr>
            <w:tcW w:w="0" w:type="auto"/>
            <w:hideMark/>
          </w:tcPr>
          <w:p w14:paraId="7EBE68E0" w14:textId="1C33BC6A" w:rsidR="004A7A53" w:rsidRPr="004A7A53" w:rsidRDefault="004A7A53"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Recap: Key concepts from day 1</w:t>
            </w:r>
          </w:p>
        </w:tc>
      </w:tr>
      <w:tr w:rsidR="004A7A53" w:rsidRPr="004A7A53" w14:paraId="038EE069"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1CF0B82B" w14:textId="7E578BF0" w:rsidR="004A7A53" w:rsidRPr="004A7A53" w:rsidRDefault="004A7A53" w:rsidP="00E61D8D">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9.</w:t>
            </w:r>
            <w:r w:rsidR="00FC0A21">
              <w:rPr>
                <w:rFonts w:ascii="Noto Sans" w:eastAsia="Times New Roman" w:hAnsi="Noto Sans" w:cs="Noto Sans"/>
                <w:color w:val="374151"/>
                <w:sz w:val="20"/>
                <w:szCs w:val="20"/>
                <w:lang w:eastAsia="en-GB"/>
              </w:rPr>
              <w:t>15</w:t>
            </w:r>
            <w:r>
              <w:rPr>
                <w:rFonts w:ascii="Noto Sans" w:eastAsia="Times New Roman" w:hAnsi="Noto Sans" w:cs="Noto Sans"/>
                <w:color w:val="374151"/>
                <w:sz w:val="20"/>
                <w:szCs w:val="20"/>
                <w:lang w:eastAsia="en-GB"/>
              </w:rPr>
              <w:t xml:space="preserve"> – </w:t>
            </w:r>
            <w:r w:rsidR="00FC0A21">
              <w:rPr>
                <w:rFonts w:ascii="Noto Sans" w:eastAsia="Times New Roman" w:hAnsi="Noto Sans" w:cs="Noto Sans"/>
                <w:color w:val="374151"/>
                <w:sz w:val="20"/>
                <w:szCs w:val="20"/>
                <w:lang w:eastAsia="en-GB"/>
              </w:rPr>
              <w:t>10.15</w:t>
            </w:r>
          </w:p>
        </w:tc>
        <w:tc>
          <w:tcPr>
            <w:tcW w:w="0" w:type="auto"/>
          </w:tcPr>
          <w:p w14:paraId="59D60BC8" w14:textId="563F2545" w:rsidR="004A7A53" w:rsidRDefault="004A7A53"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Child labour: prevalence and characteristics at the global level</w:t>
            </w:r>
            <w:r w:rsidR="00FC0A21">
              <w:rPr>
                <w:rFonts w:ascii="Noto Sans" w:eastAsia="Times New Roman" w:hAnsi="Noto Sans" w:cs="Noto Sans"/>
                <w:color w:val="374151"/>
                <w:sz w:val="20"/>
                <w:szCs w:val="20"/>
                <w:lang w:eastAsia="en-GB"/>
              </w:rPr>
              <w:t xml:space="preserve"> and case studies from few countries</w:t>
            </w:r>
          </w:p>
        </w:tc>
      </w:tr>
      <w:tr w:rsidR="004A7A53" w:rsidRPr="004A7A53" w14:paraId="03F8E652"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24E3DF74" w14:textId="0E7814F0" w:rsidR="004A7A53" w:rsidRPr="004A7A53" w:rsidRDefault="00FC0A21" w:rsidP="00E61D8D">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10.15</w:t>
            </w:r>
            <w:r w:rsidR="004A7A53">
              <w:rPr>
                <w:rFonts w:ascii="Noto Sans" w:eastAsia="Times New Roman" w:hAnsi="Noto Sans" w:cs="Noto Sans"/>
                <w:color w:val="374151"/>
                <w:sz w:val="20"/>
                <w:szCs w:val="20"/>
                <w:lang w:eastAsia="en-GB"/>
              </w:rPr>
              <w:t xml:space="preserve"> – </w:t>
            </w:r>
            <w:r>
              <w:rPr>
                <w:rFonts w:ascii="Noto Sans" w:eastAsia="Times New Roman" w:hAnsi="Noto Sans" w:cs="Noto Sans"/>
                <w:color w:val="374151"/>
                <w:sz w:val="20"/>
                <w:szCs w:val="20"/>
                <w:lang w:eastAsia="en-GB"/>
              </w:rPr>
              <w:t>11.00</w:t>
            </w:r>
          </w:p>
        </w:tc>
        <w:tc>
          <w:tcPr>
            <w:tcW w:w="0" w:type="auto"/>
          </w:tcPr>
          <w:p w14:paraId="550034DD" w14:textId="14AC3B65" w:rsidR="004A7A53" w:rsidRDefault="00FC0A21"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Policy options to tackle child labour</w:t>
            </w:r>
          </w:p>
        </w:tc>
      </w:tr>
      <w:tr w:rsidR="004A7A53" w:rsidRPr="004A7A53" w14:paraId="03C8534C"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0C1D18A9" w14:textId="6387ED97" w:rsidR="004A7A53" w:rsidRPr="004A7A53" w:rsidRDefault="00FC0A21" w:rsidP="00E61D8D">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11.00</w:t>
            </w:r>
            <w:r w:rsidR="004A7A53" w:rsidRPr="004A7A53">
              <w:rPr>
                <w:rFonts w:ascii="Noto Sans" w:eastAsia="Times New Roman" w:hAnsi="Noto Sans" w:cs="Noto Sans"/>
                <w:color w:val="374151"/>
                <w:sz w:val="20"/>
                <w:szCs w:val="20"/>
                <w:lang w:eastAsia="en-GB"/>
              </w:rPr>
              <w:t xml:space="preserve"> -11.</w:t>
            </w:r>
            <w:r>
              <w:rPr>
                <w:rFonts w:ascii="Noto Sans" w:eastAsia="Times New Roman" w:hAnsi="Noto Sans" w:cs="Noto Sans"/>
                <w:color w:val="374151"/>
                <w:sz w:val="20"/>
                <w:szCs w:val="20"/>
                <w:lang w:eastAsia="en-GB"/>
              </w:rPr>
              <w:t>30</w:t>
            </w:r>
          </w:p>
        </w:tc>
        <w:tc>
          <w:tcPr>
            <w:tcW w:w="0" w:type="auto"/>
          </w:tcPr>
          <w:p w14:paraId="5347C7C9" w14:textId="77777777" w:rsidR="004A7A53" w:rsidRPr="004A7A53" w:rsidRDefault="004A7A53"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Coffee break</w:t>
            </w:r>
          </w:p>
        </w:tc>
      </w:tr>
      <w:tr w:rsidR="004A7A53" w:rsidRPr="004A7A53" w14:paraId="2803F94E"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4DB5D533" w14:textId="3EC7AF0E" w:rsidR="004A7A53" w:rsidRPr="004A7A53" w:rsidRDefault="001A29E6" w:rsidP="00E61D8D">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11.</w:t>
            </w:r>
            <w:r w:rsidR="00FC0A21">
              <w:rPr>
                <w:rFonts w:ascii="Noto Sans" w:eastAsia="Times New Roman" w:hAnsi="Noto Sans" w:cs="Noto Sans"/>
                <w:color w:val="374151"/>
                <w:sz w:val="20"/>
                <w:szCs w:val="20"/>
                <w:lang w:eastAsia="en-GB"/>
              </w:rPr>
              <w:t>30</w:t>
            </w:r>
            <w:r>
              <w:rPr>
                <w:rFonts w:ascii="Noto Sans" w:eastAsia="Times New Roman" w:hAnsi="Noto Sans" w:cs="Noto Sans"/>
                <w:color w:val="374151"/>
                <w:sz w:val="20"/>
                <w:szCs w:val="20"/>
                <w:lang w:eastAsia="en-GB"/>
              </w:rPr>
              <w:t xml:space="preserve"> – 12.</w:t>
            </w:r>
            <w:r w:rsidR="00FC0A21">
              <w:rPr>
                <w:rFonts w:ascii="Noto Sans" w:eastAsia="Times New Roman" w:hAnsi="Noto Sans" w:cs="Noto Sans"/>
                <w:color w:val="374151"/>
                <w:sz w:val="20"/>
                <w:szCs w:val="20"/>
                <w:lang w:eastAsia="en-GB"/>
              </w:rPr>
              <w:t>00</w:t>
            </w:r>
          </w:p>
        </w:tc>
        <w:tc>
          <w:tcPr>
            <w:tcW w:w="0" w:type="auto"/>
          </w:tcPr>
          <w:p w14:paraId="53C0D6F9" w14:textId="1E872D55" w:rsidR="004A7A53" w:rsidRPr="004A7A53" w:rsidRDefault="00FC0A21"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 xml:space="preserve">Ice-breaker: what is </w:t>
            </w:r>
            <w:r>
              <w:rPr>
                <w:rFonts w:ascii="Noto Sans" w:eastAsia="Times New Roman" w:hAnsi="Noto Sans" w:cs="Noto Sans"/>
                <w:color w:val="374151"/>
                <w:sz w:val="20"/>
                <w:szCs w:val="20"/>
                <w:lang w:eastAsia="en-GB"/>
              </w:rPr>
              <w:t>forced</w:t>
            </w:r>
            <w:r w:rsidRPr="004A7A53">
              <w:rPr>
                <w:rFonts w:ascii="Noto Sans" w:eastAsia="Times New Roman" w:hAnsi="Noto Sans" w:cs="Noto Sans"/>
                <w:color w:val="374151"/>
                <w:sz w:val="20"/>
                <w:szCs w:val="20"/>
                <w:lang w:eastAsia="en-GB"/>
              </w:rPr>
              <w:t xml:space="preserve"> labour?</w:t>
            </w:r>
          </w:p>
        </w:tc>
      </w:tr>
      <w:tr w:rsidR="004A7A53" w:rsidRPr="004A7A53" w14:paraId="43D6F8AB"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373045F4" w14:textId="7EB9AEC8" w:rsidR="004A7A53" w:rsidRPr="004A7A53" w:rsidRDefault="001A29E6" w:rsidP="00E61D8D">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12.</w:t>
            </w:r>
            <w:r w:rsidR="00FC0A21">
              <w:rPr>
                <w:rFonts w:ascii="Noto Sans" w:eastAsia="Times New Roman" w:hAnsi="Noto Sans" w:cs="Noto Sans"/>
                <w:color w:val="374151"/>
                <w:sz w:val="20"/>
                <w:szCs w:val="20"/>
                <w:lang w:eastAsia="en-GB"/>
              </w:rPr>
              <w:t>0</w:t>
            </w:r>
            <w:r>
              <w:rPr>
                <w:rFonts w:ascii="Noto Sans" w:eastAsia="Times New Roman" w:hAnsi="Noto Sans" w:cs="Noto Sans"/>
                <w:color w:val="374151"/>
                <w:sz w:val="20"/>
                <w:szCs w:val="20"/>
                <w:lang w:eastAsia="en-GB"/>
              </w:rPr>
              <w:t>0 -13.</w:t>
            </w:r>
            <w:r w:rsidR="00FC0A21">
              <w:rPr>
                <w:rFonts w:ascii="Noto Sans" w:eastAsia="Times New Roman" w:hAnsi="Noto Sans" w:cs="Noto Sans"/>
                <w:color w:val="374151"/>
                <w:sz w:val="20"/>
                <w:szCs w:val="20"/>
                <w:lang w:eastAsia="en-GB"/>
              </w:rPr>
              <w:t>0</w:t>
            </w:r>
            <w:r>
              <w:rPr>
                <w:rFonts w:ascii="Noto Sans" w:eastAsia="Times New Roman" w:hAnsi="Noto Sans" w:cs="Noto Sans"/>
                <w:color w:val="374151"/>
                <w:sz w:val="20"/>
                <w:szCs w:val="20"/>
                <w:lang w:eastAsia="en-GB"/>
              </w:rPr>
              <w:t>0</w:t>
            </w:r>
          </w:p>
        </w:tc>
        <w:tc>
          <w:tcPr>
            <w:tcW w:w="0" w:type="auto"/>
          </w:tcPr>
          <w:p w14:paraId="51F87616" w14:textId="6BE6EF91" w:rsidR="004A7A53" w:rsidRPr="004A7A53" w:rsidRDefault="00FC0A21"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 xml:space="preserve">Forced </w:t>
            </w:r>
            <w:r w:rsidRPr="004A7A53">
              <w:rPr>
                <w:rFonts w:ascii="Noto Sans" w:eastAsia="Times New Roman" w:hAnsi="Noto Sans" w:cs="Noto Sans"/>
                <w:color w:val="374151"/>
                <w:sz w:val="20"/>
                <w:szCs w:val="20"/>
                <w:lang w:eastAsia="en-GB"/>
              </w:rPr>
              <w:t>labour: concepts and definitions</w:t>
            </w:r>
          </w:p>
        </w:tc>
      </w:tr>
    </w:tbl>
    <w:p w14:paraId="2304221E" w14:textId="7F5691CC" w:rsidR="008B0D1A" w:rsidRDefault="008B0D1A"/>
    <w:p w14:paraId="37243BF1" w14:textId="77777777" w:rsidR="008B0D1A" w:rsidRDefault="008B0D1A">
      <w:r>
        <w:br w:type="page"/>
      </w:r>
    </w:p>
    <w:tbl>
      <w:tblPr>
        <w:tblStyle w:val="GridTable1Light-Accent5"/>
        <w:tblW w:w="8974" w:type="dxa"/>
        <w:tblLook w:val="04A0" w:firstRow="1" w:lastRow="0" w:firstColumn="1" w:lastColumn="0" w:noHBand="0" w:noVBand="1"/>
      </w:tblPr>
      <w:tblGrid>
        <w:gridCol w:w="1068"/>
        <w:gridCol w:w="7906"/>
      </w:tblGrid>
      <w:tr w:rsidR="008B0D1A" w:rsidRPr="004A7A53" w14:paraId="4E5D7559" w14:textId="77777777" w:rsidTr="00E61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041C57B5" w14:textId="693C9D81" w:rsidR="008B0D1A" w:rsidRPr="004A7A53" w:rsidRDefault="008B0D1A" w:rsidP="00E61D8D">
            <w:pPr>
              <w:spacing w:before="120" w:after="120"/>
              <w:jc w:val="center"/>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lastRenderedPageBreak/>
              <w:t xml:space="preserve">Wednesday, April </w:t>
            </w:r>
            <w:r w:rsidR="00FE2FC0">
              <w:rPr>
                <w:rFonts w:ascii="Noto Sans" w:eastAsia="Times New Roman" w:hAnsi="Noto Sans" w:cs="Noto Sans"/>
                <w:color w:val="374151"/>
                <w:sz w:val="20"/>
                <w:szCs w:val="20"/>
                <w:lang w:eastAsia="en-GB"/>
              </w:rPr>
              <w:t>2</w:t>
            </w:r>
            <w:r w:rsidR="00FE2FC0" w:rsidRPr="00FE2FC0">
              <w:rPr>
                <w:rFonts w:ascii="Noto Sans" w:eastAsia="Times New Roman" w:hAnsi="Noto Sans" w:cs="Noto Sans"/>
                <w:color w:val="374151"/>
                <w:sz w:val="20"/>
                <w:szCs w:val="20"/>
                <w:vertAlign w:val="superscript"/>
                <w:lang w:eastAsia="en-GB"/>
              </w:rPr>
              <w:t>nd</w:t>
            </w:r>
            <w:r>
              <w:rPr>
                <w:rFonts w:ascii="Noto Sans" w:eastAsia="Times New Roman" w:hAnsi="Noto Sans" w:cs="Noto Sans"/>
                <w:color w:val="374151"/>
                <w:sz w:val="20"/>
                <w:szCs w:val="20"/>
                <w:lang w:eastAsia="en-GB"/>
              </w:rPr>
              <w:t>, 2025</w:t>
            </w:r>
          </w:p>
        </w:tc>
      </w:tr>
      <w:tr w:rsidR="00FC0A21" w:rsidRPr="004A7A53" w14:paraId="34113E04" w14:textId="77777777" w:rsidTr="00E61D8D">
        <w:tc>
          <w:tcPr>
            <w:cnfStyle w:val="001000000000" w:firstRow="0" w:lastRow="0" w:firstColumn="1" w:lastColumn="0" w:oddVBand="0" w:evenVBand="0" w:oddHBand="0" w:evenHBand="0" w:firstRowFirstColumn="0" w:firstRowLastColumn="0" w:lastRowFirstColumn="0" w:lastRowLastColumn="0"/>
            <w:tcW w:w="0" w:type="auto"/>
            <w:hideMark/>
          </w:tcPr>
          <w:p w14:paraId="726BB2D1" w14:textId="77777777" w:rsidR="008B0D1A" w:rsidRPr="004A7A53" w:rsidRDefault="008B0D1A" w:rsidP="00E61D8D">
            <w:pPr>
              <w:spacing w:before="120" w:after="120"/>
              <w:jc w:val="center"/>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Time</w:t>
            </w:r>
          </w:p>
        </w:tc>
        <w:tc>
          <w:tcPr>
            <w:tcW w:w="0" w:type="auto"/>
            <w:hideMark/>
          </w:tcPr>
          <w:p w14:paraId="28B7F3D0" w14:textId="77777777" w:rsidR="008B0D1A" w:rsidRPr="004A7A53" w:rsidRDefault="008B0D1A" w:rsidP="00E61D8D">
            <w:pPr>
              <w:spacing w:before="120" w:after="120"/>
              <w:jc w:val="cente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Session</w:t>
            </w:r>
          </w:p>
        </w:tc>
      </w:tr>
      <w:tr w:rsidR="00FC0A21" w:rsidRPr="004A7A53" w14:paraId="31DD0AAF" w14:textId="77777777" w:rsidTr="00E61D8D">
        <w:tc>
          <w:tcPr>
            <w:cnfStyle w:val="001000000000" w:firstRow="0" w:lastRow="0" w:firstColumn="1" w:lastColumn="0" w:oddVBand="0" w:evenVBand="0" w:oddHBand="0" w:evenHBand="0" w:firstRowFirstColumn="0" w:firstRowLastColumn="0" w:lastRowFirstColumn="0" w:lastRowLastColumn="0"/>
            <w:tcW w:w="0" w:type="auto"/>
            <w:hideMark/>
          </w:tcPr>
          <w:p w14:paraId="1484F5EC" w14:textId="13360F5A" w:rsidR="008B0D1A" w:rsidRPr="004A7A53" w:rsidRDefault="008B0D1A" w:rsidP="00E61D8D">
            <w:pPr>
              <w:spacing w:before="120" w:after="120"/>
              <w:rPr>
                <w:rFonts w:ascii="Noto Sans" w:eastAsia="Times New Roman" w:hAnsi="Noto Sans" w:cs="Noto Sans"/>
                <w:color w:val="374151"/>
                <w:sz w:val="20"/>
                <w:szCs w:val="20"/>
                <w:lang w:eastAsia="en-GB"/>
              </w:rPr>
            </w:pPr>
            <w:r w:rsidRPr="004A7A53">
              <w:rPr>
                <w:rFonts w:ascii="Noto Sans" w:eastAsia="Times New Roman" w:hAnsi="Noto Sans" w:cs="Noto Sans"/>
                <w:color w:val="374151"/>
                <w:sz w:val="20"/>
                <w:szCs w:val="20"/>
                <w:lang w:eastAsia="en-GB"/>
              </w:rPr>
              <w:t>9:00-9.</w:t>
            </w:r>
            <w:r w:rsidR="00FC0A21">
              <w:rPr>
                <w:rFonts w:ascii="Noto Sans" w:eastAsia="Times New Roman" w:hAnsi="Noto Sans" w:cs="Noto Sans"/>
                <w:color w:val="374151"/>
                <w:sz w:val="20"/>
                <w:szCs w:val="20"/>
                <w:lang w:eastAsia="en-GB"/>
              </w:rPr>
              <w:t>15</w:t>
            </w:r>
            <w:r w:rsidRPr="004A7A53">
              <w:rPr>
                <w:rFonts w:ascii="Noto Sans" w:eastAsia="Times New Roman" w:hAnsi="Noto Sans" w:cs="Noto Sans"/>
                <w:color w:val="374151"/>
                <w:sz w:val="20"/>
                <w:szCs w:val="20"/>
                <w:lang w:eastAsia="en-GB"/>
              </w:rPr>
              <w:t xml:space="preserve"> </w:t>
            </w:r>
          </w:p>
        </w:tc>
        <w:tc>
          <w:tcPr>
            <w:tcW w:w="0" w:type="auto"/>
            <w:hideMark/>
          </w:tcPr>
          <w:p w14:paraId="4BDB29BD" w14:textId="782FC984" w:rsidR="008B0D1A" w:rsidRPr="004A7A53" w:rsidRDefault="008B0D1A" w:rsidP="00E61D8D">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Recap: Key concepts from day 2</w:t>
            </w:r>
          </w:p>
        </w:tc>
      </w:tr>
      <w:tr w:rsidR="00FC0A21" w:rsidRPr="004A7A53" w14:paraId="458A10A6"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07EF98F2" w14:textId="1176F798" w:rsidR="008B0D1A" w:rsidRPr="004A7A53" w:rsidRDefault="008B0D1A" w:rsidP="008B0D1A">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9.</w:t>
            </w:r>
            <w:r w:rsidR="00FC0A21">
              <w:rPr>
                <w:rFonts w:ascii="Noto Sans" w:eastAsia="Times New Roman" w:hAnsi="Noto Sans" w:cs="Noto Sans"/>
                <w:color w:val="374151"/>
                <w:sz w:val="20"/>
                <w:szCs w:val="20"/>
                <w:lang w:eastAsia="en-GB"/>
              </w:rPr>
              <w:t>15</w:t>
            </w:r>
            <w:r w:rsidRPr="004A7A53">
              <w:rPr>
                <w:rFonts w:ascii="Noto Sans" w:eastAsia="Times New Roman" w:hAnsi="Noto Sans" w:cs="Noto Sans"/>
                <w:color w:val="374151"/>
                <w:sz w:val="20"/>
                <w:szCs w:val="20"/>
                <w:lang w:eastAsia="en-GB"/>
              </w:rPr>
              <w:t xml:space="preserve"> – </w:t>
            </w:r>
            <w:r>
              <w:rPr>
                <w:rFonts w:ascii="Noto Sans" w:eastAsia="Times New Roman" w:hAnsi="Noto Sans" w:cs="Noto Sans"/>
                <w:color w:val="374151"/>
                <w:sz w:val="20"/>
                <w:szCs w:val="20"/>
                <w:lang w:eastAsia="en-GB"/>
              </w:rPr>
              <w:t>10.20</w:t>
            </w:r>
          </w:p>
        </w:tc>
        <w:tc>
          <w:tcPr>
            <w:tcW w:w="0" w:type="auto"/>
          </w:tcPr>
          <w:p w14:paraId="0DCB2654" w14:textId="6371005C" w:rsidR="008B0D1A" w:rsidRDefault="008B0D1A" w:rsidP="008B0D1A">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 xml:space="preserve">Forced </w:t>
            </w:r>
            <w:r w:rsidRPr="004A7A53">
              <w:rPr>
                <w:rFonts w:ascii="Noto Sans" w:eastAsia="Times New Roman" w:hAnsi="Noto Sans" w:cs="Noto Sans"/>
                <w:color w:val="374151"/>
                <w:sz w:val="20"/>
                <w:szCs w:val="20"/>
                <w:lang w:eastAsia="en-GB"/>
              </w:rPr>
              <w:t xml:space="preserve">labour: a research perspective. International standards related to </w:t>
            </w:r>
            <w:r>
              <w:rPr>
                <w:rFonts w:ascii="Noto Sans" w:eastAsia="Times New Roman" w:hAnsi="Noto Sans" w:cs="Noto Sans"/>
                <w:color w:val="374151"/>
                <w:sz w:val="20"/>
                <w:szCs w:val="20"/>
                <w:lang w:eastAsia="en-GB"/>
              </w:rPr>
              <w:t>forced</w:t>
            </w:r>
            <w:r w:rsidRPr="004A7A53">
              <w:rPr>
                <w:rFonts w:ascii="Noto Sans" w:eastAsia="Times New Roman" w:hAnsi="Noto Sans" w:cs="Noto Sans"/>
                <w:color w:val="374151"/>
                <w:sz w:val="20"/>
                <w:szCs w:val="20"/>
                <w:lang w:eastAsia="en-GB"/>
              </w:rPr>
              <w:t xml:space="preserve"> labour measurement</w:t>
            </w:r>
            <w:r w:rsidR="00FC0A21">
              <w:rPr>
                <w:rFonts w:ascii="Noto Sans" w:eastAsia="Times New Roman" w:hAnsi="Noto Sans" w:cs="Noto Sans"/>
                <w:color w:val="374151"/>
                <w:sz w:val="20"/>
                <w:szCs w:val="20"/>
                <w:lang w:eastAsia="en-GB"/>
              </w:rPr>
              <w:t xml:space="preserve"> and ethical considerations for researching forced labour</w:t>
            </w:r>
          </w:p>
        </w:tc>
      </w:tr>
      <w:tr w:rsidR="00FC0A21" w:rsidRPr="004A7A53" w14:paraId="7FC16FB0"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5CAD899E" w14:textId="7E26A577" w:rsidR="008B0D1A" w:rsidRPr="004A7A53" w:rsidRDefault="008B0D1A" w:rsidP="008B0D1A">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10.</w:t>
            </w:r>
            <w:r w:rsidR="00FC0A21">
              <w:rPr>
                <w:rFonts w:ascii="Noto Sans" w:eastAsia="Times New Roman" w:hAnsi="Noto Sans" w:cs="Noto Sans"/>
                <w:color w:val="374151"/>
                <w:sz w:val="20"/>
                <w:szCs w:val="20"/>
                <w:lang w:eastAsia="en-GB"/>
              </w:rPr>
              <w:t>15</w:t>
            </w:r>
            <w:r>
              <w:rPr>
                <w:rFonts w:ascii="Noto Sans" w:eastAsia="Times New Roman" w:hAnsi="Noto Sans" w:cs="Noto Sans"/>
                <w:color w:val="374151"/>
                <w:sz w:val="20"/>
                <w:szCs w:val="20"/>
                <w:lang w:eastAsia="en-GB"/>
              </w:rPr>
              <w:t xml:space="preserve"> – 11.</w:t>
            </w:r>
            <w:r w:rsidR="00FC0A21">
              <w:rPr>
                <w:rFonts w:ascii="Noto Sans" w:eastAsia="Times New Roman" w:hAnsi="Noto Sans" w:cs="Noto Sans"/>
                <w:color w:val="374151"/>
                <w:sz w:val="20"/>
                <w:szCs w:val="20"/>
                <w:lang w:eastAsia="en-GB"/>
              </w:rPr>
              <w:t>15</w:t>
            </w:r>
            <w:r w:rsidRPr="004A7A53">
              <w:rPr>
                <w:rFonts w:ascii="Noto Sans" w:eastAsia="Times New Roman" w:hAnsi="Noto Sans" w:cs="Noto Sans"/>
                <w:color w:val="374151"/>
                <w:sz w:val="20"/>
                <w:szCs w:val="20"/>
                <w:lang w:eastAsia="en-GB"/>
              </w:rPr>
              <w:t xml:space="preserve"> </w:t>
            </w:r>
          </w:p>
        </w:tc>
        <w:tc>
          <w:tcPr>
            <w:tcW w:w="0" w:type="auto"/>
          </w:tcPr>
          <w:p w14:paraId="08856006" w14:textId="6B99341B" w:rsidR="008B0D1A" w:rsidRDefault="008B0D1A" w:rsidP="008B0D1A">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Global estimates of forced labour and case studies (measuring privately and state imposed forced labour)</w:t>
            </w:r>
          </w:p>
        </w:tc>
      </w:tr>
      <w:tr w:rsidR="00FC0A21" w:rsidRPr="004A7A53" w14:paraId="10CFB8E3"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5DC3C2AB" w14:textId="2D9D3CCE" w:rsidR="008B0D1A" w:rsidRPr="004A7A53" w:rsidRDefault="008B0D1A" w:rsidP="008B0D1A">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11.</w:t>
            </w:r>
            <w:r w:rsidR="00FC0A21">
              <w:rPr>
                <w:rFonts w:ascii="Noto Sans" w:eastAsia="Times New Roman" w:hAnsi="Noto Sans" w:cs="Noto Sans"/>
                <w:color w:val="374151"/>
                <w:sz w:val="20"/>
                <w:szCs w:val="20"/>
                <w:lang w:eastAsia="en-GB"/>
              </w:rPr>
              <w:t>15</w:t>
            </w:r>
            <w:r>
              <w:rPr>
                <w:rFonts w:ascii="Noto Sans" w:eastAsia="Times New Roman" w:hAnsi="Noto Sans" w:cs="Noto Sans"/>
                <w:color w:val="374151"/>
                <w:sz w:val="20"/>
                <w:szCs w:val="20"/>
                <w:lang w:eastAsia="en-GB"/>
              </w:rPr>
              <w:t xml:space="preserve"> – </w:t>
            </w:r>
            <w:r w:rsidR="00FC0A21">
              <w:rPr>
                <w:rFonts w:ascii="Noto Sans" w:eastAsia="Times New Roman" w:hAnsi="Noto Sans" w:cs="Noto Sans"/>
                <w:color w:val="374151"/>
                <w:sz w:val="20"/>
                <w:szCs w:val="20"/>
                <w:lang w:eastAsia="en-GB"/>
              </w:rPr>
              <w:t>11.35</w:t>
            </w:r>
            <w:r>
              <w:rPr>
                <w:rFonts w:ascii="Noto Sans" w:eastAsia="Times New Roman" w:hAnsi="Noto Sans" w:cs="Noto Sans"/>
                <w:color w:val="374151"/>
                <w:sz w:val="20"/>
                <w:szCs w:val="20"/>
                <w:lang w:eastAsia="en-GB"/>
              </w:rPr>
              <w:t xml:space="preserve"> </w:t>
            </w:r>
          </w:p>
        </w:tc>
        <w:tc>
          <w:tcPr>
            <w:tcW w:w="0" w:type="auto"/>
          </w:tcPr>
          <w:p w14:paraId="3A0FF250" w14:textId="2596EBCE" w:rsidR="008B0D1A" w:rsidRPr="004A7A53" w:rsidRDefault="008B0D1A" w:rsidP="008B0D1A">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Coffee break</w:t>
            </w:r>
          </w:p>
        </w:tc>
      </w:tr>
      <w:tr w:rsidR="00FC0A21" w:rsidRPr="004A7A53" w14:paraId="0AF1BEAC" w14:textId="77777777" w:rsidTr="00E61D8D">
        <w:tc>
          <w:tcPr>
            <w:cnfStyle w:val="001000000000" w:firstRow="0" w:lastRow="0" w:firstColumn="1" w:lastColumn="0" w:oddVBand="0" w:evenVBand="0" w:oddHBand="0" w:evenHBand="0" w:firstRowFirstColumn="0" w:firstRowLastColumn="0" w:lastRowFirstColumn="0" w:lastRowLastColumn="0"/>
            <w:tcW w:w="0" w:type="auto"/>
          </w:tcPr>
          <w:p w14:paraId="3AE6A4E7" w14:textId="55EA819A" w:rsidR="008B0D1A" w:rsidRPr="004A7A53" w:rsidRDefault="00FC0A21" w:rsidP="008B0D1A">
            <w:pPr>
              <w:spacing w:before="120" w:after="120"/>
              <w:rPr>
                <w:rFonts w:ascii="Noto Sans" w:eastAsia="Times New Roman" w:hAnsi="Noto Sans" w:cs="Noto Sans"/>
                <w:color w:val="374151"/>
                <w:sz w:val="20"/>
                <w:szCs w:val="20"/>
                <w:lang w:eastAsia="en-GB"/>
              </w:rPr>
            </w:pPr>
            <w:r>
              <w:rPr>
                <w:rFonts w:ascii="Noto Sans" w:eastAsia="Times New Roman" w:hAnsi="Noto Sans" w:cs="Noto Sans"/>
                <w:color w:val="374151"/>
                <w:sz w:val="20"/>
                <w:szCs w:val="20"/>
                <w:lang w:eastAsia="en-GB"/>
              </w:rPr>
              <w:t>11.35</w:t>
            </w:r>
            <w:r w:rsidR="008B0D1A">
              <w:rPr>
                <w:rFonts w:ascii="Noto Sans" w:eastAsia="Times New Roman" w:hAnsi="Noto Sans" w:cs="Noto Sans"/>
                <w:color w:val="374151"/>
                <w:sz w:val="20"/>
                <w:szCs w:val="20"/>
                <w:lang w:eastAsia="en-GB"/>
              </w:rPr>
              <w:t xml:space="preserve"> – 12.3</w:t>
            </w:r>
            <w:r>
              <w:rPr>
                <w:rFonts w:ascii="Noto Sans" w:eastAsia="Times New Roman" w:hAnsi="Noto Sans" w:cs="Noto Sans"/>
                <w:color w:val="374151"/>
                <w:sz w:val="20"/>
                <w:szCs w:val="20"/>
                <w:lang w:eastAsia="en-GB"/>
              </w:rPr>
              <w:t>5</w:t>
            </w:r>
          </w:p>
        </w:tc>
        <w:tc>
          <w:tcPr>
            <w:tcW w:w="0" w:type="auto"/>
          </w:tcPr>
          <w:p w14:paraId="6AD510C8" w14:textId="3D091E3D" w:rsidR="008B0D1A" w:rsidRPr="004A7A53" w:rsidRDefault="00FC0A21" w:rsidP="008B0D1A">
            <w:pPr>
              <w:spacing w:before="120" w:after="120"/>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b/>
                <w:bCs/>
                <w:color w:val="FF0000"/>
                <w:sz w:val="20"/>
                <w:szCs w:val="20"/>
                <w:lang w:eastAsia="en-GB"/>
              </w:rPr>
            </w:pPr>
            <w:r>
              <w:rPr>
                <w:rFonts w:ascii="Noto Sans" w:eastAsia="Times New Roman" w:hAnsi="Noto Sans" w:cs="Noto Sans"/>
                <w:color w:val="374151"/>
                <w:sz w:val="20"/>
                <w:szCs w:val="20"/>
                <w:lang w:eastAsia="en-GB"/>
              </w:rPr>
              <w:t>Policy options to tackle forced labour</w:t>
            </w:r>
          </w:p>
        </w:tc>
      </w:tr>
    </w:tbl>
    <w:p w14:paraId="5A0EA82C" w14:textId="77777777" w:rsidR="004A7A53" w:rsidRDefault="004A7A53"/>
    <w:sectPr w:rsidR="004A7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148C"/>
    <w:multiLevelType w:val="multilevel"/>
    <w:tmpl w:val="01A0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27564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D6"/>
    <w:rsid w:val="00026CE6"/>
    <w:rsid w:val="0003275A"/>
    <w:rsid w:val="00086DD4"/>
    <w:rsid w:val="000D54E1"/>
    <w:rsid w:val="001A1FA0"/>
    <w:rsid w:val="001A29E6"/>
    <w:rsid w:val="002254BA"/>
    <w:rsid w:val="0032247E"/>
    <w:rsid w:val="004A7A53"/>
    <w:rsid w:val="004F0047"/>
    <w:rsid w:val="005E2C3C"/>
    <w:rsid w:val="00613743"/>
    <w:rsid w:val="006A7427"/>
    <w:rsid w:val="006F423D"/>
    <w:rsid w:val="007D1F3B"/>
    <w:rsid w:val="007E5F83"/>
    <w:rsid w:val="00866BD3"/>
    <w:rsid w:val="008B0D1A"/>
    <w:rsid w:val="009001A7"/>
    <w:rsid w:val="00B20939"/>
    <w:rsid w:val="00B40B57"/>
    <w:rsid w:val="00B71F65"/>
    <w:rsid w:val="00BE303B"/>
    <w:rsid w:val="00C037E3"/>
    <w:rsid w:val="00C25E3A"/>
    <w:rsid w:val="00CD5CCA"/>
    <w:rsid w:val="00CE084A"/>
    <w:rsid w:val="00DA1AF4"/>
    <w:rsid w:val="00DD18A8"/>
    <w:rsid w:val="00E643EB"/>
    <w:rsid w:val="00E841F7"/>
    <w:rsid w:val="00EB626D"/>
    <w:rsid w:val="00EB68BD"/>
    <w:rsid w:val="00EC4D56"/>
    <w:rsid w:val="00EE0D9F"/>
    <w:rsid w:val="00EF4092"/>
    <w:rsid w:val="00F02489"/>
    <w:rsid w:val="00F33063"/>
    <w:rsid w:val="00F41DBB"/>
    <w:rsid w:val="00FC0A21"/>
    <w:rsid w:val="00FE2FC0"/>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4AA0"/>
  <w15:chartTrackingRefBased/>
  <w15:docId w15:val="{1ED15E1C-D881-4ABE-A0F8-68A28049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FE3DD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E2C3C"/>
    <w:rPr>
      <w:sz w:val="16"/>
      <w:szCs w:val="16"/>
    </w:rPr>
  </w:style>
  <w:style w:type="paragraph" w:styleId="CommentText">
    <w:name w:val="annotation text"/>
    <w:basedOn w:val="Normal"/>
    <w:link w:val="CommentTextChar"/>
    <w:uiPriority w:val="99"/>
    <w:semiHidden/>
    <w:unhideWhenUsed/>
    <w:rsid w:val="005E2C3C"/>
    <w:pPr>
      <w:spacing w:line="240" w:lineRule="auto"/>
    </w:pPr>
    <w:rPr>
      <w:sz w:val="20"/>
      <w:szCs w:val="20"/>
    </w:rPr>
  </w:style>
  <w:style w:type="character" w:customStyle="1" w:styleId="CommentTextChar">
    <w:name w:val="Comment Text Char"/>
    <w:basedOn w:val="DefaultParagraphFont"/>
    <w:link w:val="CommentText"/>
    <w:uiPriority w:val="99"/>
    <w:semiHidden/>
    <w:rsid w:val="005E2C3C"/>
    <w:rPr>
      <w:sz w:val="20"/>
      <w:szCs w:val="20"/>
    </w:rPr>
  </w:style>
  <w:style w:type="paragraph" w:styleId="CommentSubject">
    <w:name w:val="annotation subject"/>
    <w:basedOn w:val="CommentText"/>
    <w:next w:val="CommentText"/>
    <w:link w:val="CommentSubjectChar"/>
    <w:uiPriority w:val="99"/>
    <w:semiHidden/>
    <w:unhideWhenUsed/>
    <w:rsid w:val="005E2C3C"/>
    <w:rPr>
      <w:b/>
      <w:bCs/>
    </w:rPr>
  </w:style>
  <w:style w:type="character" w:customStyle="1" w:styleId="CommentSubjectChar">
    <w:name w:val="Comment Subject Char"/>
    <w:basedOn w:val="CommentTextChar"/>
    <w:link w:val="CommentSubject"/>
    <w:uiPriority w:val="99"/>
    <w:semiHidden/>
    <w:rsid w:val="005E2C3C"/>
    <w:rPr>
      <w:b/>
      <w:bCs/>
      <w:sz w:val="20"/>
      <w:szCs w:val="20"/>
    </w:rPr>
  </w:style>
  <w:style w:type="paragraph" w:styleId="Revision">
    <w:name w:val="Revision"/>
    <w:hidden/>
    <w:uiPriority w:val="99"/>
    <w:semiHidden/>
    <w:rsid w:val="0022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9002">
      <w:bodyDiv w:val="1"/>
      <w:marLeft w:val="0"/>
      <w:marRight w:val="0"/>
      <w:marTop w:val="0"/>
      <w:marBottom w:val="0"/>
      <w:divBdr>
        <w:top w:val="none" w:sz="0" w:space="0" w:color="auto"/>
        <w:left w:val="none" w:sz="0" w:space="0" w:color="auto"/>
        <w:bottom w:val="none" w:sz="0" w:space="0" w:color="auto"/>
        <w:right w:val="none" w:sz="0" w:space="0" w:color="auto"/>
      </w:divBdr>
    </w:div>
    <w:div w:id="331762555">
      <w:bodyDiv w:val="1"/>
      <w:marLeft w:val="0"/>
      <w:marRight w:val="0"/>
      <w:marTop w:val="0"/>
      <w:marBottom w:val="0"/>
      <w:divBdr>
        <w:top w:val="none" w:sz="0" w:space="0" w:color="auto"/>
        <w:left w:val="none" w:sz="0" w:space="0" w:color="auto"/>
        <w:bottom w:val="none" w:sz="0" w:space="0" w:color="auto"/>
        <w:right w:val="none" w:sz="0" w:space="0" w:color="auto"/>
      </w:divBdr>
    </w:div>
    <w:div w:id="16807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Federico</dc:creator>
  <cp:keywords/>
  <dc:description/>
  <cp:lastModifiedBy>Breglia, Maria Gabriella</cp:lastModifiedBy>
  <cp:revision>6</cp:revision>
  <dcterms:created xsi:type="dcterms:W3CDTF">2023-03-23T17:00:00Z</dcterms:created>
  <dcterms:modified xsi:type="dcterms:W3CDTF">2025-01-29T11:14:00Z</dcterms:modified>
</cp:coreProperties>
</file>