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8F45" w14:textId="77777777" w:rsidR="00AF539F" w:rsidRPr="00136EC8" w:rsidRDefault="00AF539F" w:rsidP="00AF539F">
      <w:pPr>
        <w:jc w:val="both"/>
        <w:rPr>
          <w:rFonts w:ascii="Verdana" w:hAnsi="Verdana"/>
          <w:b/>
          <w:sz w:val="22"/>
          <w:szCs w:val="22"/>
          <w:lang w:val="en-US"/>
        </w:rPr>
      </w:pPr>
      <w:r w:rsidRPr="00136EC8">
        <w:rPr>
          <w:rFonts w:ascii="Verdana" w:hAnsi="Verdana"/>
          <w:b/>
          <w:sz w:val="22"/>
          <w:szCs w:val="22"/>
          <w:u w:val="single"/>
          <w:lang w:val="en-US"/>
        </w:rPr>
        <w:t>Module</w:t>
      </w:r>
      <w:r w:rsidRPr="00136EC8">
        <w:rPr>
          <w:rFonts w:ascii="Verdana" w:hAnsi="Verdana"/>
          <w:b/>
          <w:sz w:val="22"/>
          <w:szCs w:val="22"/>
          <w:lang w:val="en-US"/>
        </w:rPr>
        <w:t xml:space="preserve">: </w:t>
      </w:r>
      <w:r w:rsidRPr="00136EC8">
        <w:rPr>
          <w:rFonts w:ascii="Verdana" w:hAnsi="Verdana"/>
          <w:sz w:val="22"/>
          <w:szCs w:val="22"/>
          <w:lang w:val="en-US"/>
        </w:rPr>
        <w:t xml:space="preserve">Mod. </w:t>
      </w:r>
      <w:r w:rsidR="001520E3" w:rsidRPr="00136EC8">
        <w:rPr>
          <w:rFonts w:ascii="Verdana" w:hAnsi="Verdana"/>
          <w:sz w:val="22"/>
          <w:szCs w:val="22"/>
          <w:lang w:val="en-US"/>
        </w:rPr>
        <w:t>VII</w:t>
      </w:r>
      <w:r w:rsidRPr="00136EC8">
        <w:rPr>
          <w:rFonts w:ascii="Verdana" w:hAnsi="Verdana"/>
          <w:sz w:val="22"/>
          <w:szCs w:val="22"/>
          <w:lang w:val="en-US"/>
        </w:rPr>
        <w:t xml:space="preserve"> – </w:t>
      </w:r>
      <w:r w:rsidR="003B3FA7" w:rsidRPr="00136EC8">
        <w:rPr>
          <w:rFonts w:ascii="Verdana" w:hAnsi="Verdana"/>
          <w:sz w:val="22"/>
          <w:szCs w:val="22"/>
          <w:lang w:val="en-US"/>
        </w:rPr>
        <w:t xml:space="preserve">International and </w:t>
      </w:r>
      <w:proofErr w:type="spellStart"/>
      <w:r w:rsidR="003B3FA7" w:rsidRPr="00136EC8">
        <w:rPr>
          <w:rFonts w:ascii="Verdana" w:hAnsi="Verdana"/>
          <w:sz w:val="22"/>
          <w:szCs w:val="22"/>
          <w:lang w:val="en-US"/>
        </w:rPr>
        <w:t>labour</w:t>
      </w:r>
      <w:proofErr w:type="spellEnd"/>
      <w:r w:rsidR="003B3FA7" w:rsidRPr="00136EC8">
        <w:rPr>
          <w:rFonts w:ascii="Verdana" w:hAnsi="Verdana"/>
          <w:sz w:val="22"/>
          <w:szCs w:val="22"/>
          <w:lang w:val="en-US"/>
        </w:rPr>
        <w:t xml:space="preserve"> economics</w:t>
      </w:r>
    </w:p>
    <w:p w14:paraId="331B354A" w14:textId="77777777" w:rsidR="00AF539F" w:rsidRPr="00136EC8" w:rsidRDefault="00AF539F" w:rsidP="00AF539F">
      <w:pPr>
        <w:jc w:val="both"/>
        <w:rPr>
          <w:rFonts w:ascii="Verdana" w:hAnsi="Verdana"/>
          <w:b/>
          <w:sz w:val="22"/>
          <w:szCs w:val="22"/>
          <w:u w:val="single"/>
          <w:lang w:val="en-US"/>
        </w:rPr>
      </w:pPr>
    </w:p>
    <w:p w14:paraId="35D82F06" w14:textId="77777777" w:rsidR="00AF539F" w:rsidRPr="00136EC8" w:rsidRDefault="00AF539F" w:rsidP="00AF539F">
      <w:pPr>
        <w:jc w:val="both"/>
        <w:rPr>
          <w:rFonts w:ascii="Verdana" w:hAnsi="Verdana"/>
          <w:b/>
          <w:sz w:val="22"/>
          <w:szCs w:val="22"/>
          <w:lang w:val="en-US"/>
        </w:rPr>
      </w:pPr>
      <w:r w:rsidRPr="00136EC8">
        <w:rPr>
          <w:rFonts w:ascii="Verdana" w:hAnsi="Verdana"/>
          <w:b/>
          <w:sz w:val="22"/>
          <w:szCs w:val="22"/>
          <w:u w:val="single"/>
          <w:lang w:val="en-US"/>
        </w:rPr>
        <w:t>Name of course</w:t>
      </w:r>
      <w:r w:rsidRPr="00136EC8">
        <w:rPr>
          <w:rFonts w:ascii="Verdana" w:hAnsi="Verdana"/>
          <w:b/>
          <w:sz w:val="22"/>
          <w:szCs w:val="22"/>
          <w:lang w:val="en-US"/>
        </w:rPr>
        <w:t xml:space="preserve">: </w:t>
      </w:r>
      <w:r w:rsidR="003B3FA7" w:rsidRPr="00136EC8">
        <w:rPr>
          <w:rFonts w:ascii="Verdana" w:hAnsi="Verdana"/>
          <w:sz w:val="22"/>
          <w:szCs w:val="22"/>
          <w:lang w:val="en-US"/>
        </w:rPr>
        <w:t xml:space="preserve">Human Capital, child </w:t>
      </w:r>
      <w:proofErr w:type="spellStart"/>
      <w:r w:rsidR="003B3FA7" w:rsidRPr="00136EC8">
        <w:rPr>
          <w:rFonts w:ascii="Verdana" w:hAnsi="Verdana"/>
          <w:sz w:val="22"/>
          <w:szCs w:val="22"/>
          <w:lang w:val="en-US"/>
        </w:rPr>
        <w:t>labour</w:t>
      </w:r>
      <w:proofErr w:type="spellEnd"/>
      <w:r w:rsidR="003B3FA7" w:rsidRPr="00136EC8">
        <w:rPr>
          <w:rFonts w:ascii="Verdana" w:hAnsi="Verdana"/>
          <w:sz w:val="22"/>
          <w:szCs w:val="22"/>
          <w:lang w:val="en-US"/>
        </w:rPr>
        <w:t xml:space="preserve"> and migration</w:t>
      </w:r>
    </w:p>
    <w:p w14:paraId="4190DC89" w14:textId="77777777" w:rsidR="00AF539F" w:rsidRPr="00136EC8" w:rsidRDefault="00AF539F" w:rsidP="00AF539F">
      <w:pPr>
        <w:jc w:val="both"/>
        <w:rPr>
          <w:rFonts w:ascii="Verdana" w:hAnsi="Verdana"/>
          <w:b/>
          <w:sz w:val="22"/>
          <w:szCs w:val="22"/>
          <w:u w:val="single"/>
          <w:lang w:val="en-US"/>
        </w:rPr>
      </w:pPr>
    </w:p>
    <w:p w14:paraId="6D694810" w14:textId="62399849" w:rsidR="00AF539F" w:rsidRDefault="00AF539F" w:rsidP="00AF539F">
      <w:pPr>
        <w:jc w:val="both"/>
        <w:rPr>
          <w:rFonts w:ascii="Verdana" w:hAnsi="Verdana"/>
          <w:sz w:val="22"/>
          <w:szCs w:val="22"/>
          <w:lang w:val="en-GB"/>
        </w:rPr>
      </w:pPr>
      <w:r w:rsidRPr="00136EC8">
        <w:rPr>
          <w:rFonts w:ascii="Verdana" w:hAnsi="Verdana"/>
          <w:b/>
          <w:sz w:val="22"/>
          <w:szCs w:val="22"/>
          <w:u w:val="single"/>
          <w:lang w:val="en-US"/>
        </w:rPr>
        <w:t>Course instructor</w:t>
      </w:r>
      <w:r w:rsidR="006D2C2E" w:rsidRPr="00136EC8">
        <w:rPr>
          <w:rFonts w:ascii="Verdana" w:hAnsi="Verdana"/>
          <w:b/>
          <w:sz w:val="22"/>
          <w:szCs w:val="22"/>
          <w:u w:val="single"/>
          <w:lang w:val="en-US"/>
        </w:rPr>
        <w:t>s</w:t>
      </w:r>
      <w:r w:rsidRPr="00136EC8">
        <w:rPr>
          <w:rFonts w:ascii="Verdana" w:hAnsi="Verdana"/>
          <w:b/>
          <w:sz w:val="22"/>
          <w:szCs w:val="22"/>
          <w:lang w:val="en-US"/>
        </w:rPr>
        <w:t xml:space="preserve">: </w:t>
      </w:r>
      <w:proofErr w:type="spellStart"/>
      <w:r w:rsidRPr="00981146">
        <w:rPr>
          <w:rFonts w:ascii="Verdana" w:hAnsi="Verdana"/>
          <w:sz w:val="22"/>
          <w:szCs w:val="22"/>
          <w:lang w:val="en-GB"/>
        </w:rPr>
        <w:t>Furio</w:t>
      </w:r>
      <w:proofErr w:type="spellEnd"/>
      <w:r w:rsidRPr="00981146">
        <w:rPr>
          <w:rFonts w:ascii="Verdana" w:hAnsi="Verdana"/>
          <w:sz w:val="22"/>
          <w:szCs w:val="22"/>
          <w:lang w:val="en-GB"/>
        </w:rPr>
        <w:t xml:space="preserve"> </w:t>
      </w:r>
      <w:proofErr w:type="spellStart"/>
      <w:r w:rsidRPr="00981146">
        <w:rPr>
          <w:rFonts w:ascii="Verdana" w:hAnsi="Verdana"/>
          <w:sz w:val="22"/>
          <w:szCs w:val="22"/>
          <w:lang w:val="en-GB"/>
        </w:rPr>
        <w:t>Rosati</w:t>
      </w:r>
      <w:proofErr w:type="spellEnd"/>
      <w:r w:rsidR="004B179C">
        <w:rPr>
          <w:rFonts w:ascii="Verdana" w:hAnsi="Verdana"/>
          <w:sz w:val="22"/>
          <w:szCs w:val="22"/>
          <w:lang w:val="en-GB"/>
        </w:rPr>
        <w:t xml:space="preserve">, </w:t>
      </w:r>
      <w:r>
        <w:rPr>
          <w:rFonts w:ascii="Verdana" w:hAnsi="Verdana"/>
          <w:sz w:val="22"/>
          <w:szCs w:val="22"/>
          <w:lang w:val="en-GB"/>
        </w:rPr>
        <w:t xml:space="preserve">University of Rome "Tor </w:t>
      </w:r>
      <w:proofErr w:type="spellStart"/>
      <w:r>
        <w:rPr>
          <w:rFonts w:ascii="Verdana" w:hAnsi="Verdana"/>
          <w:sz w:val="22"/>
          <w:szCs w:val="22"/>
          <w:lang w:val="en-GB"/>
        </w:rPr>
        <w:t>Vergata</w:t>
      </w:r>
      <w:proofErr w:type="spellEnd"/>
      <w:proofErr w:type="gramStart"/>
      <w:r>
        <w:rPr>
          <w:rFonts w:ascii="Verdana" w:hAnsi="Verdana"/>
          <w:sz w:val="22"/>
          <w:szCs w:val="22"/>
          <w:lang w:val="en-GB"/>
        </w:rPr>
        <w:t>"</w:t>
      </w:r>
      <w:r w:rsidR="004B179C">
        <w:rPr>
          <w:rFonts w:ascii="Verdana" w:hAnsi="Verdana"/>
          <w:sz w:val="22"/>
          <w:szCs w:val="22"/>
          <w:lang w:val="en-GB"/>
        </w:rPr>
        <w:t>,</w:t>
      </w:r>
      <w:r w:rsidR="00E36AEE">
        <w:rPr>
          <w:rFonts w:ascii="Verdana" w:hAnsi="Verdana"/>
          <w:sz w:val="22"/>
          <w:szCs w:val="22"/>
          <w:lang w:val="en-GB"/>
        </w:rPr>
        <w:t>CEIS</w:t>
      </w:r>
      <w:proofErr w:type="gramEnd"/>
      <w:r w:rsidR="00E36AEE">
        <w:rPr>
          <w:rFonts w:ascii="Verdana" w:hAnsi="Verdana"/>
          <w:sz w:val="22"/>
          <w:szCs w:val="22"/>
          <w:lang w:val="en-GB"/>
        </w:rPr>
        <w:t xml:space="preserve">, </w:t>
      </w:r>
      <w:r w:rsidR="004B179C">
        <w:rPr>
          <w:rFonts w:ascii="Verdana" w:hAnsi="Verdana"/>
          <w:sz w:val="22"/>
          <w:szCs w:val="22"/>
          <w:lang w:val="en-GB"/>
        </w:rPr>
        <w:t xml:space="preserve"> </w:t>
      </w:r>
      <w:r w:rsidR="004B179C" w:rsidRPr="004B179C">
        <w:rPr>
          <w:rFonts w:ascii="Verdana" w:hAnsi="Verdana"/>
          <w:sz w:val="22"/>
          <w:szCs w:val="22"/>
          <w:lang w:val="en-GB"/>
        </w:rPr>
        <w:t>Italian Centre for International Development (ICID)</w:t>
      </w:r>
    </w:p>
    <w:p w14:paraId="7AFE74E9" w14:textId="77777777" w:rsidR="004B179C" w:rsidRDefault="004B179C" w:rsidP="004B179C">
      <w:pPr>
        <w:jc w:val="both"/>
        <w:rPr>
          <w:rFonts w:ascii="Verdana" w:hAnsi="Verdana"/>
          <w:sz w:val="22"/>
          <w:szCs w:val="22"/>
          <w:lang w:val="en-GB"/>
        </w:rPr>
      </w:pPr>
      <w:r>
        <w:rPr>
          <w:rFonts w:ascii="Verdana" w:hAnsi="Verdana"/>
          <w:sz w:val="22"/>
          <w:szCs w:val="22"/>
          <w:lang w:val="en-GB"/>
        </w:rPr>
        <w:t xml:space="preserve">Lorenzo Guarcello: </w:t>
      </w:r>
      <w:r w:rsidR="003B3FA7">
        <w:rPr>
          <w:rFonts w:ascii="Verdana" w:hAnsi="Verdana"/>
          <w:sz w:val="22"/>
          <w:szCs w:val="22"/>
          <w:lang w:val="en-GB"/>
        </w:rPr>
        <w:t>International Labour Organization (ILO)</w:t>
      </w:r>
      <w:r>
        <w:rPr>
          <w:rFonts w:ascii="Verdana" w:hAnsi="Verdana"/>
          <w:sz w:val="22"/>
          <w:szCs w:val="22"/>
          <w:lang w:val="en-GB"/>
        </w:rPr>
        <w:t xml:space="preserve">, and </w:t>
      </w:r>
      <w:r w:rsidRPr="004B179C">
        <w:rPr>
          <w:rFonts w:ascii="Verdana" w:hAnsi="Verdana"/>
          <w:sz w:val="22"/>
          <w:szCs w:val="22"/>
          <w:lang w:val="en-GB"/>
        </w:rPr>
        <w:t>Italian Centre for International Development (ICID)</w:t>
      </w:r>
      <w:r>
        <w:rPr>
          <w:rFonts w:ascii="Verdana" w:hAnsi="Verdana"/>
          <w:sz w:val="22"/>
          <w:szCs w:val="22"/>
          <w:lang w:val="en-GB"/>
        </w:rPr>
        <w:t>.</w:t>
      </w:r>
    </w:p>
    <w:p w14:paraId="116270B8" w14:textId="7584DCAA" w:rsidR="00AF539F" w:rsidRPr="00E36AEE" w:rsidRDefault="00E36AEE" w:rsidP="00AF539F">
      <w:pPr>
        <w:jc w:val="both"/>
        <w:rPr>
          <w:rFonts w:ascii="Verdana" w:hAnsi="Verdana"/>
          <w:sz w:val="22"/>
          <w:szCs w:val="22"/>
          <w:lang w:val="en-GB"/>
        </w:rPr>
      </w:pPr>
      <w:r w:rsidRPr="00E36AEE">
        <w:rPr>
          <w:rFonts w:ascii="Verdana" w:hAnsi="Verdana"/>
          <w:sz w:val="22"/>
          <w:szCs w:val="22"/>
          <w:lang w:val="en-GB"/>
        </w:rPr>
        <w:t xml:space="preserve">Hartmut Lehmann: </w:t>
      </w:r>
      <w:r w:rsidR="00136EC8">
        <w:rPr>
          <w:rFonts w:ascii="Verdana" w:hAnsi="Verdana"/>
          <w:sz w:val="22"/>
          <w:szCs w:val="22"/>
          <w:lang w:val="en-GB"/>
        </w:rPr>
        <w:t>University of Regensburg</w:t>
      </w:r>
      <w:r w:rsidR="006D2C2E">
        <w:rPr>
          <w:rFonts w:ascii="Verdana" w:hAnsi="Verdana"/>
          <w:sz w:val="22"/>
          <w:szCs w:val="22"/>
          <w:lang w:val="en-GB"/>
        </w:rPr>
        <w:t>, University of Bologna</w:t>
      </w:r>
      <w:r>
        <w:rPr>
          <w:rFonts w:ascii="Verdana" w:hAnsi="Verdana"/>
          <w:sz w:val="22"/>
          <w:szCs w:val="22"/>
          <w:lang w:val="en-GB"/>
        </w:rPr>
        <w:t xml:space="preserve"> and </w:t>
      </w:r>
      <w:r w:rsidRPr="004B179C">
        <w:rPr>
          <w:rFonts w:ascii="Verdana" w:hAnsi="Verdana"/>
          <w:sz w:val="22"/>
          <w:szCs w:val="22"/>
          <w:lang w:val="en-GB"/>
        </w:rPr>
        <w:t>Italian Centre for International Development (ICID)</w:t>
      </w:r>
    </w:p>
    <w:p w14:paraId="088B0DA0" w14:textId="77777777" w:rsidR="00AF539F" w:rsidRPr="00136EC8" w:rsidRDefault="00AF539F" w:rsidP="00AF539F">
      <w:pPr>
        <w:jc w:val="both"/>
        <w:rPr>
          <w:rFonts w:ascii="Verdana" w:hAnsi="Verdana"/>
          <w:b/>
          <w:sz w:val="22"/>
          <w:szCs w:val="22"/>
          <w:lang w:val="en-US"/>
        </w:rPr>
      </w:pPr>
    </w:p>
    <w:p w14:paraId="5996713D" w14:textId="77777777" w:rsidR="00AF539F" w:rsidRPr="00136EC8" w:rsidRDefault="00AF539F" w:rsidP="00AF539F">
      <w:pPr>
        <w:jc w:val="both"/>
        <w:rPr>
          <w:rFonts w:ascii="Verdana" w:hAnsi="Verdana"/>
          <w:b/>
          <w:sz w:val="22"/>
          <w:szCs w:val="22"/>
          <w:u w:val="single"/>
          <w:lang w:val="en-US"/>
        </w:rPr>
      </w:pPr>
    </w:p>
    <w:p w14:paraId="7B832140" w14:textId="77777777" w:rsidR="00AF539F" w:rsidRPr="00136EC8" w:rsidRDefault="00AF539F" w:rsidP="00AF539F">
      <w:pPr>
        <w:jc w:val="both"/>
        <w:rPr>
          <w:rFonts w:ascii="Verdana" w:hAnsi="Verdana"/>
          <w:sz w:val="22"/>
          <w:szCs w:val="22"/>
          <w:lang w:val="en-US"/>
        </w:rPr>
      </w:pPr>
      <w:r w:rsidRPr="00136EC8">
        <w:rPr>
          <w:rFonts w:ascii="Verdana" w:hAnsi="Verdana"/>
          <w:b/>
          <w:sz w:val="22"/>
          <w:szCs w:val="22"/>
          <w:u w:val="single"/>
          <w:lang w:val="en-US"/>
        </w:rPr>
        <w:t>Course description</w:t>
      </w:r>
      <w:r w:rsidRPr="00136EC8">
        <w:rPr>
          <w:rFonts w:ascii="Verdana" w:hAnsi="Verdana"/>
          <w:b/>
          <w:sz w:val="22"/>
          <w:szCs w:val="22"/>
          <w:lang w:val="en-US"/>
        </w:rPr>
        <w:t xml:space="preserve">: </w:t>
      </w:r>
    </w:p>
    <w:p w14:paraId="3388097A" w14:textId="77777777" w:rsidR="00AF539F" w:rsidRDefault="00AF539F" w:rsidP="00AF539F">
      <w:pPr>
        <w:jc w:val="both"/>
        <w:rPr>
          <w:rFonts w:ascii="Verdana" w:hAnsi="Verdana"/>
          <w:sz w:val="22"/>
          <w:szCs w:val="22"/>
          <w:lang w:val="en-GB"/>
        </w:rPr>
      </w:pPr>
    </w:p>
    <w:p w14:paraId="04E05EC5" w14:textId="36922459" w:rsidR="00AF539F" w:rsidRPr="009D47FB" w:rsidRDefault="00AF539F" w:rsidP="00AF539F">
      <w:pPr>
        <w:autoSpaceDE w:val="0"/>
        <w:autoSpaceDN w:val="0"/>
        <w:adjustRightInd w:val="0"/>
        <w:jc w:val="both"/>
        <w:rPr>
          <w:rFonts w:ascii="Verdana" w:hAnsi="Verdana"/>
          <w:sz w:val="22"/>
          <w:szCs w:val="22"/>
          <w:lang w:val="en-GB"/>
        </w:rPr>
      </w:pPr>
      <w:r w:rsidRPr="009D47FB">
        <w:rPr>
          <w:rFonts w:ascii="Verdana" w:hAnsi="Verdana"/>
          <w:sz w:val="22"/>
          <w:szCs w:val="22"/>
          <w:lang w:val="en-GB"/>
        </w:rPr>
        <w:t xml:space="preserve">Migration represents one of the most pressing issues on the current international political agenda. Even more so in the European context, which has been the main target of the most recent wave of international migration. According to the latest UN estimates, in 2017 about 258 million people were international migrants, i.e. </w:t>
      </w:r>
      <w:proofErr w:type="spellStart"/>
      <w:r w:rsidRPr="009D47FB">
        <w:rPr>
          <w:rFonts w:ascii="Verdana" w:hAnsi="Verdana"/>
          <w:sz w:val="22"/>
          <w:szCs w:val="22"/>
          <w:lang w:val="en-GB"/>
        </w:rPr>
        <w:t>were</w:t>
      </w:r>
      <w:proofErr w:type="spellEnd"/>
      <w:r w:rsidRPr="009D47FB">
        <w:rPr>
          <w:rFonts w:ascii="Verdana" w:hAnsi="Verdana"/>
          <w:sz w:val="22"/>
          <w:szCs w:val="22"/>
          <w:lang w:val="en-GB"/>
        </w:rPr>
        <w:t xml:space="preserve"> residing in a country different from the one they were born into. In the year 2000, this same number was about 173 million. The migration debate in Europe has to date been cast in primarily negative terms, as a short-term emergency. Much less discussed is the important longer-term development opportunity that migration represents for origin and destination countries alike if migration flows are managed effectively within the framework of a long-term strategy. In this perspective, it is crucial to acquire </w:t>
      </w:r>
      <w:r w:rsidRPr="00136EC8">
        <w:rPr>
          <w:rFonts w:ascii="Verdana" w:hAnsi="Verdana" w:cs="Arial"/>
          <w:sz w:val="22"/>
          <w:szCs w:val="22"/>
          <w:lang w:val="en-US"/>
        </w:rPr>
        <w:t>a deep and solid knowledge of the complex dynamics lying behind the observed migration flows</w:t>
      </w:r>
      <w:r w:rsidR="00B9442C">
        <w:rPr>
          <w:rFonts w:ascii="Verdana" w:hAnsi="Verdana" w:cs="Arial"/>
          <w:sz w:val="22"/>
          <w:szCs w:val="22"/>
          <w:lang w:val="en-US"/>
        </w:rPr>
        <w:t xml:space="preserve">. </w:t>
      </w:r>
      <w:r w:rsidR="00B9442C" w:rsidRPr="00B078C4">
        <w:rPr>
          <w:rFonts w:ascii="Verdana" w:hAnsi="Verdana" w:cs="Arial"/>
          <w:sz w:val="22"/>
          <w:szCs w:val="22"/>
          <w:lang w:val="en-US"/>
        </w:rPr>
        <w:t>To better understand the observed migration patterns</w:t>
      </w:r>
      <w:r w:rsidR="003A63FE" w:rsidRPr="00B078C4">
        <w:rPr>
          <w:rFonts w:ascii="Verdana" w:hAnsi="Verdana" w:cs="Arial"/>
          <w:sz w:val="22"/>
          <w:szCs w:val="22"/>
          <w:lang w:val="en-US"/>
        </w:rPr>
        <w:t>,</w:t>
      </w:r>
      <w:r w:rsidR="00B9442C" w:rsidRPr="00B078C4">
        <w:rPr>
          <w:rFonts w:ascii="Verdana" w:hAnsi="Verdana" w:cs="Arial"/>
          <w:sz w:val="22"/>
          <w:szCs w:val="22"/>
          <w:lang w:val="en-US"/>
        </w:rPr>
        <w:t xml:space="preserve"> it is crucial to </w:t>
      </w:r>
      <w:r w:rsidR="003A63FE" w:rsidRPr="00B078C4">
        <w:rPr>
          <w:rFonts w:ascii="Verdana" w:hAnsi="Verdana" w:cs="Arial"/>
          <w:sz w:val="22"/>
          <w:szCs w:val="22"/>
          <w:lang w:val="en-US"/>
        </w:rPr>
        <w:t>understand</w:t>
      </w:r>
      <w:r w:rsidR="00B9442C" w:rsidRPr="00B078C4">
        <w:rPr>
          <w:rFonts w:ascii="Verdana" w:hAnsi="Verdana" w:cs="Arial"/>
          <w:sz w:val="22"/>
          <w:szCs w:val="22"/>
          <w:lang w:val="en-US"/>
        </w:rPr>
        <w:t xml:space="preserve"> neoclassical and non-neoclassical migration theories as they developed over the last 50 years. We will also discuss the issue of forced migration that has become of vital importance </w:t>
      </w:r>
      <w:r w:rsidR="003A63FE" w:rsidRPr="00B078C4">
        <w:rPr>
          <w:rFonts w:ascii="Verdana" w:hAnsi="Verdana" w:cs="Arial"/>
          <w:sz w:val="22"/>
          <w:szCs w:val="22"/>
          <w:lang w:val="en-US"/>
        </w:rPr>
        <w:t xml:space="preserve">for the European Union </w:t>
      </w:r>
      <w:r w:rsidR="00B9442C" w:rsidRPr="00B078C4">
        <w:rPr>
          <w:rFonts w:ascii="Verdana" w:hAnsi="Verdana" w:cs="Arial"/>
          <w:sz w:val="22"/>
          <w:szCs w:val="22"/>
          <w:lang w:val="en-US"/>
        </w:rPr>
        <w:t>after the Russian aggression against Ukraine.</w:t>
      </w:r>
    </w:p>
    <w:p w14:paraId="2EA0700D" w14:textId="2CDB909C" w:rsidR="00AF539F" w:rsidRDefault="00AF539F" w:rsidP="00AF539F">
      <w:pPr>
        <w:jc w:val="both"/>
        <w:rPr>
          <w:rFonts w:ascii="Verdana" w:hAnsi="Verdana"/>
          <w:sz w:val="22"/>
          <w:szCs w:val="22"/>
          <w:lang w:val="en-GB"/>
        </w:rPr>
      </w:pPr>
    </w:p>
    <w:p w14:paraId="18A54042" w14:textId="169EDC1A" w:rsidR="00E36AEE" w:rsidRDefault="00E36AEE" w:rsidP="00E36AEE">
      <w:pPr>
        <w:jc w:val="both"/>
        <w:rPr>
          <w:rFonts w:ascii="Verdana" w:hAnsi="Verdana"/>
          <w:sz w:val="22"/>
          <w:szCs w:val="22"/>
          <w:lang w:val="en-GB"/>
        </w:rPr>
      </w:pPr>
      <w:r w:rsidRPr="00981146">
        <w:rPr>
          <w:rFonts w:ascii="Verdana" w:hAnsi="Verdana"/>
          <w:sz w:val="22"/>
          <w:szCs w:val="22"/>
          <w:lang w:val="en-GB"/>
        </w:rPr>
        <w:t>Child labour remains a pervasive global problem. ILO estimates that 1</w:t>
      </w:r>
      <w:r>
        <w:rPr>
          <w:rFonts w:ascii="Verdana" w:hAnsi="Verdana"/>
          <w:sz w:val="22"/>
          <w:szCs w:val="22"/>
          <w:lang w:val="en-GB"/>
        </w:rPr>
        <w:t>52</w:t>
      </w:r>
      <w:r w:rsidRPr="00981146">
        <w:rPr>
          <w:rFonts w:ascii="Verdana" w:hAnsi="Verdana"/>
          <w:sz w:val="22"/>
          <w:szCs w:val="22"/>
          <w:lang w:val="en-GB"/>
        </w:rPr>
        <w:t xml:space="preserve"> million children were engaged in child labour in 201</w:t>
      </w:r>
      <w:r>
        <w:rPr>
          <w:rFonts w:ascii="Verdana" w:hAnsi="Verdana"/>
          <w:sz w:val="22"/>
          <w:szCs w:val="22"/>
          <w:lang w:val="en-GB"/>
        </w:rPr>
        <w:t>6</w:t>
      </w:r>
      <w:r w:rsidRPr="00981146">
        <w:rPr>
          <w:rFonts w:ascii="Verdana" w:hAnsi="Verdana"/>
          <w:sz w:val="22"/>
          <w:szCs w:val="22"/>
          <w:lang w:val="en-GB"/>
        </w:rPr>
        <w:t>. Of these, more than half (</w:t>
      </w:r>
      <w:r>
        <w:rPr>
          <w:rFonts w:ascii="Verdana" w:hAnsi="Verdana"/>
          <w:sz w:val="22"/>
          <w:szCs w:val="22"/>
          <w:lang w:val="en-GB"/>
        </w:rPr>
        <w:t>73</w:t>
      </w:r>
      <w:r w:rsidRPr="00981146">
        <w:rPr>
          <w:rFonts w:ascii="Verdana" w:hAnsi="Verdana"/>
          <w:sz w:val="22"/>
          <w:szCs w:val="22"/>
          <w:lang w:val="en-GB"/>
        </w:rPr>
        <w:t xml:space="preserve"> million) were in hazardous forms of work, meaning work </w:t>
      </w:r>
      <w:r w:rsidRPr="00981146">
        <w:rPr>
          <w:rFonts w:ascii="Verdana" w:hAnsi="Verdana" w:cs="TimesNewRoman"/>
          <w:sz w:val="22"/>
          <w:szCs w:val="22"/>
          <w:lang w:val="en-GB"/>
        </w:rPr>
        <w:t xml:space="preserve">“likely to jeopardize/harm their health, safety or morals” (ILO Conventions Nos. 138 and 182).  </w:t>
      </w:r>
      <w:r w:rsidRPr="00981146">
        <w:rPr>
          <w:rFonts w:ascii="Verdana" w:hAnsi="Verdana"/>
          <w:sz w:val="22"/>
          <w:szCs w:val="22"/>
          <w:lang w:val="en-GB"/>
        </w:rPr>
        <w:t>Child labour has severe implications for meeting the new Sustainable Development Goals (SDGs), and particularly the goal of universal primary education</w:t>
      </w:r>
    </w:p>
    <w:p w14:paraId="504BCCD8" w14:textId="77777777" w:rsidR="00AF539F" w:rsidRPr="00981146" w:rsidRDefault="00AF539F" w:rsidP="00AF539F">
      <w:pPr>
        <w:jc w:val="both"/>
        <w:rPr>
          <w:rFonts w:ascii="Verdana" w:hAnsi="Verdana"/>
          <w:sz w:val="22"/>
          <w:szCs w:val="22"/>
          <w:u w:val="single"/>
          <w:lang w:val="en-GB"/>
        </w:rPr>
      </w:pPr>
    </w:p>
    <w:p w14:paraId="06FE4C72" w14:textId="77777777" w:rsidR="00AF539F" w:rsidRDefault="00AF539F" w:rsidP="00AF539F">
      <w:pPr>
        <w:pStyle w:val="Intestazione"/>
        <w:tabs>
          <w:tab w:val="clear" w:pos="4320"/>
          <w:tab w:val="clear" w:pos="8640"/>
        </w:tabs>
        <w:jc w:val="both"/>
        <w:rPr>
          <w:rFonts w:ascii="Verdana" w:hAnsi="Verdana"/>
          <w:szCs w:val="22"/>
          <w:lang w:val="en-GB"/>
        </w:rPr>
      </w:pPr>
      <w:r w:rsidRPr="00981146">
        <w:rPr>
          <w:rFonts w:ascii="Verdana" w:hAnsi="Verdana"/>
          <w:szCs w:val="22"/>
          <w:lang w:val="en-GB"/>
        </w:rPr>
        <w:t>The proposed course tries to bring together the conceptual, theoretical, methodological and empirical material required for analysis and policy/intervention design in the area of child labour</w:t>
      </w:r>
      <w:r>
        <w:rPr>
          <w:rFonts w:ascii="Verdana" w:hAnsi="Verdana"/>
          <w:szCs w:val="22"/>
          <w:lang w:val="en-GB"/>
        </w:rPr>
        <w:t xml:space="preserve"> and migration</w:t>
      </w:r>
      <w:r w:rsidRPr="00981146">
        <w:rPr>
          <w:rFonts w:ascii="Verdana" w:hAnsi="Verdana"/>
          <w:szCs w:val="22"/>
          <w:lang w:val="en-GB"/>
        </w:rPr>
        <w:t xml:space="preserve">. </w:t>
      </w:r>
    </w:p>
    <w:p w14:paraId="64C759F3" w14:textId="77777777" w:rsidR="004B179C" w:rsidRPr="004B179C" w:rsidRDefault="004B179C" w:rsidP="004B179C">
      <w:pPr>
        <w:pStyle w:val="Intestazione"/>
        <w:tabs>
          <w:tab w:val="clear" w:pos="4320"/>
          <w:tab w:val="clear" w:pos="8640"/>
        </w:tabs>
        <w:jc w:val="both"/>
        <w:rPr>
          <w:rFonts w:ascii="Verdana" w:hAnsi="Verdana"/>
          <w:szCs w:val="22"/>
          <w:lang w:val="en-GB"/>
        </w:rPr>
      </w:pPr>
      <w:r w:rsidRPr="004B179C">
        <w:rPr>
          <w:rFonts w:ascii="Verdana" w:hAnsi="Verdana"/>
          <w:szCs w:val="22"/>
          <w:lang w:val="en-GB"/>
        </w:rPr>
        <w:t xml:space="preserve">Seminars with experts both from the academia and from international organization will be integral part of the course. </w:t>
      </w:r>
    </w:p>
    <w:p w14:paraId="4ED2A362" w14:textId="77777777" w:rsidR="004B179C" w:rsidRPr="004B179C" w:rsidRDefault="004B179C" w:rsidP="00AF539F">
      <w:pPr>
        <w:pStyle w:val="Intestazione"/>
        <w:tabs>
          <w:tab w:val="clear" w:pos="4320"/>
          <w:tab w:val="clear" w:pos="8640"/>
        </w:tabs>
        <w:jc w:val="both"/>
        <w:rPr>
          <w:rFonts w:ascii="Verdana" w:hAnsi="Verdana"/>
          <w:szCs w:val="22"/>
        </w:rPr>
      </w:pPr>
    </w:p>
    <w:p w14:paraId="01D2B3DB" w14:textId="77777777" w:rsidR="00AF539F" w:rsidRPr="004B179C" w:rsidRDefault="00AF539F" w:rsidP="00AF539F">
      <w:pPr>
        <w:pStyle w:val="Intestazione"/>
        <w:tabs>
          <w:tab w:val="clear" w:pos="4320"/>
          <w:tab w:val="clear" w:pos="8640"/>
        </w:tabs>
        <w:jc w:val="both"/>
        <w:rPr>
          <w:rFonts w:ascii="Verdana" w:hAnsi="Verdana"/>
          <w:szCs w:val="22"/>
        </w:rPr>
      </w:pPr>
    </w:p>
    <w:p w14:paraId="0B4A9674" w14:textId="77777777" w:rsidR="00AF539F" w:rsidRPr="00981146" w:rsidRDefault="00AF539F" w:rsidP="00AF539F">
      <w:pPr>
        <w:pStyle w:val="Intestazione"/>
        <w:tabs>
          <w:tab w:val="clear" w:pos="4320"/>
          <w:tab w:val="clear" w:pos="8640"/>
        </w:tabs>
        <w:jc w:val="both"/>
        <w:rPr>
          <w:rFonts w:ascii="Verdana" w:hAnsi="Verdana"/>
          <w:szCs w:val="22"/>
          <w:lang w:val="en-GB"/>
        </w:rPr>
      </w:pPr>
    </w:p>
    <w:p w14:paraId="477A94F8" w14:textId="77777777" w:rsidR="00AF539F" w:rsidRPr="00981146" w:rsidRDefault="00AF539F" w:rsidP="00AF539F">
      <w:pPr>
        <w:pStyle w:val="Intestazione"/>
        <w:tabs>
          <w:tab w:val="clear" w:pos="4320"/>
          <w:tab w:val="clear" w:pos="8640"/>
        </w:tabs>
        <w:jc w:val="both"/>
        <w:rPr>
          <w:rFonts w:ascii="Verdana" w:hAnsi="Verdana"/>
          <w:szCs w:val="22"/>
        </w:rPr>
      </w:pPr>
      <w:r w:rsidRPr="00981146">
        <w:rPr>
          <w:rFonts w:ascii="Verdana" w:hAnsi="Verdana"/>
          <w:szCs w:val="22"/>
        </w:rPr>
        <w:t xml:space="preserve">Overall objectives are to:  </w:t>
      </w:r>
    </w:p>
    <w:p w14:paraId="44B1BABC" w14:textId="77777777" w:rsidR="00AF539F" w:rsidRPr="00981146" w:rsidRDefault="00AF539F" w:rsidP="00AF539F">
      <w:pPr>
        <w:pStyle w:val="Intestazione"/>
        <w:jc w:val="both"/>
        <w:rPr>
          <w:rFonts w:ascii="Verdana" w:hAnsi="Verdana"/>
          <w:szCs w:val="22"/>
        </w:rPr>
      </w:pPr>
    </w:p>
    <w:p w14:paraId="7155A83E" w14:textId="77777777" w:rsidR="00AF539F" w:rsidRPr="00981146" w:rsidRDefault="00AF539F" w:rsidP="00AF539F">
      <w:pPr>
        <w:numPr>
          <w:ilvl w:val="0"/>
          <w:numId w:val="1"/>
        </w:numPr>
        <w:spacing w:after="60"/>
        <w:rPr>
          <w:rFonts w:ascii="Verdana" w:hAnsi="Verdana"/>
          <w:sz w:val="22"/>
          <w:szCs w:val="22"/>
          <w:lang w:val="en-GB"/>
        </w:rPr>
      </w:pPr>
      <w:r w:rsidRPr="00981146">
        <w:rPr>
          <w:rFonts w:ascii="Verdana" w:hAnsi="Verdana"/>
          <w:sz w:val="22"/>
          <w:szCs w:val="22"/>
          <w:lang w:val="en-GB"/>
        </w:rPr>
        <w:t>improve understanding of child labour and its analytical underpinnings;</w:t>
      </w:r>
    </w:p>
    <w:p w14:paraId="7E244C94" w14:textId="77777777" w:rsidR="00AF539F" w:rsidRPr="00981146" w:rsidRDefault="00AF539F" w:rsidP="00AF539F">
      <w:pPr>
        <w:numPr>
          <w:ilvl w:val="0"/>
          <w:numId w:val="1"/>
        </w:numPr>
        <w:rPr>
          <w:rFonts w:ascii="Verdana" w:hAnsi="Verdana"/>
          <w:sz w:val="22"/>
          <w:szCs w:val="22"/>
          <w:lang w:val="en-GB"/>
        </w:rPr>
      </w:pPr>
      <w:r w:rsidRPr="00981146">
        <w:rPr>
          <w:rFonts w:ascii="Verdana" w:hAnsi="Verdana"/>
          <w:sz w:val="22"/>
          <w:szCs w:val="22"/>
          <w:lang w:val="en-GB"/>
        </w:rPr>
        <w:t xml:space="preserve">strengthen the ability to analyse and use child labour data for policy design and programme implementation including monitoring and evaluation. </w:t>
      </w:r>
    </w:p>
    <w:p w14:paraId="519AC5EC" w14:textId="77777777" w:rsidR="00AF539F" w:rsidRPr="00981146" w:rsidRDefault="00AF539F" w:rsidP="00AF539F">
      <w:pPr>
        <w:numPr>
          <w:ilvl w:val="0"/>
          <w:numId w:val="1"/>
        </w:numPr>
        <w:spacing w:after="60"/>
        <w:rPr>
          <w:rFonts w:ascii="Verdana" w:hAnsi="Verdana"/>
          <w:sz w:val="22"/>
          <w:szCs w:val="22"/>
          <w:lang w:val="en-GB"/>
        </w:rPr>
      </w:pPr>
      <w:r w:rsidRPr="00981146">
        <w:rPr>
          <w:rFonts w:ascii="Verdana" w:hAnsi="Verdana"/>
          <w:sz w:val="22"/>
          <w:szCs w:val="22"/>
          <w:lang w:val="en-US"/>
        </w:rPr>
        <w:t>raise</w:t>
      </w:r>
      <w:r w:rsidRPr="00981146">
        <w:rPr>
          <w:rFonts w:ascii="Verdana" w:hAnsi="Verdana"/>
          <w:sz w:val="22"/>
          <w:szCs w:val="22"/>
          <w:lang w:val="en-GB"/>
        </w:rPr>
        <w:t xml:space="preserve"> awareness of child labour as an impediment to achieving the SDGs; </w:t>
      </w:r>
    </w:p>
    <w:p w14:paraId="39A7C7D3" w14:textId="77777777" w:rsidR="00AF539F" w:rsidRDefault="00AF539F" w:rsidP="00AF539F">
      <w:pPr>
        <w:numPr>
          <w:ilvl w:val="0"/>
          <w:numId w:val="1"/>
        </w:numPr>
        <w:spacing w:after="60"/>
        <w:rPr>
          <w:rFonts w:ascii="Verdana" w:hAnsi="Verdana"/>
          <w:sz w:val="22"/>
          <w:szCs w:val="22"/>
          <w:lang w:val="en-GB"/>
        </w:rPr>
      </w:pPr>
      <w:r w:rsidRPr="00981146">
        <w:rPr>
          <w:rFonts w:ascii="Verdana" w:hAnsi="Verdana"/>
          <w:sz w:val="22"/>
          <w:szCs w:val="22"/>
          <w:lang w:val="en-GB"/>
        </w:rPr>
        <w:lastRenderedPageBreak/>
        <w:t>improve understanding of youth labour market problems: their nature and consequences.</w:t>
      </w:r>
    </w:p>
    <w:p w14:paraId="74A9C25D" w14:textId="66EAC2F0" w:rsidR="00AF539F" w:rsidRPr="00981146" w:rsidRDefault="00D75F34" w:rsidP="00AF539F">
      <w:pPr>
        <w:numPr>
          <w:ilvl w:val="0"/>
          <w:numId w:val="1"/>
        </w:numPr>
        <w:spacing w:after="60"/>
        <w:rPr>
          <w:rFonts w:ascii="Verdana" w:hAnsi="Verdana"/>
          <w:sz w:val="22"/>
          <w:szCs w:val="22"/>
          <w:lang w:val="en-GB"/>
        </w:rPr>
      </w:pPr>
      <w:r>
        <w:rPr>
          <w:rFonts w:ascii="Verdana" w:hAnsi="Verdana"/>
          <w:sz w:val="22"/>
          <w:szCs w:val="22"/>
          <w:lang w:val="en-GB"/>
        </w:rPr>
        <w:t>I</w:t>
      </w:r>
      <w:r w:rsidR="00AF539F" w:rsidRPr="00981146">
        <w:rPr>
          <w:rFonts w:ascii="Verdana" w:hAnsi="Verdana"/>
          <w:sz w:val="22"/>
          <w:szCs w:val="22"/>
          <w:lang w:val="en-GB"/>
        </w:rPr>
        <w:t xml:space="preserve">mprove understanding of </w:t>
      </w:r>
      <w:r w:rsidR="00AF539F">
        <w:rPr>
          <w:rFonts w:ascii="Verdana" w:hAnsi="Verdana"/>
          <w:sz w:val="22"/>
          <w:szCs w:val="22"/>
          <w:lang w:val="en-GB"/>
        </w:rPr>
        <w:t>current migration challenge, with a particular focus on European incoming flows</w:t>
      </w:r>
      <w:r>
        <w:rPr>
          <w:rFonts w:ascii="Verdana" w:hAnsi="Verdana"/>
          <w:sz w:val="22"/>
          <w:szCs w:val="22"/>
          <w:lang w:val="en-GB"/>
        </w:rPr>
        <w:t>.</w:t>
      </w:r>
    </w:p>
    <w:p w14:paraId="2F926C63" w14:textId="1AB20251" w:rsidR="00AF539F" w:rsidRPr="00981146" w:rsidRDefault="00D75F34" w:rsidP="00AF539F">
      <w:pPr>
        <w:numPr>
          <w:ilvl w:val="0"/>
          <w:numId w:val="1"/>
        </w:numPr>
        <w:rPr>
          <w:rFonts w:ascii="Verdana" w:hAnsi="Verdana"/>
          <w:sz w:val="22"/>
          <w:szCs w:val="22"/>
          <w:lang w:val="en-GB"/>
        </w:rPr>
      </w:pPr>
      <w:r>
        <w:rPr>
          <w:rFonts w:ascii="Verdana" w:hAnsi="Verdana"/>
          <w:sz w:val="22"/>
          <w:szCs w:val="22"/>
          <w:lang w:val="en-GB"/>
        </w:rPr>
        <w:t>S</w:t>
      </w:r>
      <w:r w:rsidR="00AF539F" w:rsidRPr="00981146">
        <w:rPr>
          <w:rFonts w:ascii="Verdana" w:hAnsi="Verdana"/>
          <w:sz w:val="22"/>
          <w:szCs w:val="22"/>
          <w:lang w:val="en-GB"/>
        </w:rPr>
        <w:t xml:space="preserve">trengthen the ability to analyse and use </w:t>
      </w:r>
      <w:r w:rsidR="00AF539F">
        <w:rPr>
          <w:rFonts w:ascii="Verdana" w:hAnsi="Verdana"/>
          <w:sz w:val="22"/>
          <w:szCs w:val="22"/>
          <w:lang w:val="en-GB"/>
        </w:rPr>
        <w:t>international migration</w:t>
      </w:r>
      <w:r w:rsidR="00AF539F" w:rsidRPr="00981146">
        <w:rPr>
          <w:rFonts w:ascii="Verdana" w:hAnsi="Verdana"/>
          <w:sz w:val="22"/>
          <w:szCs w:val="22"/>
          <w:lang w:val="en-GB"/>
        </w:rPr>
        <w:t xml:space="preserve"> data</w:t>
      </w:r>
      <w:r>
        <w:rPr>
          <w:rFonts w:ascii="Verdana" w:hAnsi="Verdana"/>
          <w:sz w:val="22"/>
          <w:szCs w:val="22"/>
          <w:lang w:val="en-GB"/>
        </w:rPr>
        <w:t>.</w:t>
      </w:r>
      <w:r w:rsidR="00AF539F" w:rsidRPr="00981146">
        <w:rPr>
          <w:rFonts w:ascii="Verdana" w:hAnsi="Verdana"/>
          <w:sz w:val="22"/>
          <w:szCs w:val="22"/>
          <w:lang w:val="en-GB"/>
        </w:rPr>
        <w:t xml:space="preserve"> </w:t>
      </w:r>
    </w:p>
    <w:p w14:paraId="4C2700CE" w14:textId="1944FCBA" w:rsidR="00B9442C" w:rsidRPr="00B078C4" w:rsidRDefault="00D75F34" w:rsidP="00AF539F">
      <w:pPr>
        <w:numPr>
          <w:ilvl w:val="0"/>
          <w:numId w:val="1"/>
        </w:numPr>
        <w:spacing w:after="60"/>
        <w:rPr>
          <w:rFonts w:ascii="Verdana" w:hAnsi="Verdana"/>
          <w:sz w:val="22"/>
          <w:szCs w:val="22"/>
          <w:lang w:val="en-GB"/>
        </w:rPr>
      </w:pPr>
      <w:r w:rsidRPr="00B078C4">
        <w:rPr>
          <w:rFonts w:ascii="Verdana" w:hAnsi="Verdana"/>
          <w:sz w:val="22"/>
          <w:szCs w:val="22"/>
          <w:lang w:val="en-US"/>
        </w:rPr>
        <w:t>P</w:t>
      </w:r>
      <w:r w:rsidR="00AF539F" w:rsidRPr="00B078C4">
        <w:rPr>
          <w:rFonts w:ascii="Verdana" w:hAnsi="Verdana"/>
          <w:sz w:val="22"/>
          <w:szCs w:val="22"/>
          <w:lang w:val="en-US"/>
        </w:rPr>
        <w:t xml:space="preserve">rovide a theoretical </w:t>
      </w:r>
      <w:r w:rsidR="00B9442C" w:rsidRPr="00B078C4">
        <w:rPr>
          <w:rFonts w:ascii="Verdana" w:hAnsi="Verdana"/>
          <w:sz w:val="22"/>
          <w:szCs w:val="22"/>
          <w:lang w:val="en-US"/>
        </w:rPr>
        <w:t>background</w:t>
      </w:r>
      <w:r w:rsidR="00AF539F" w:rsidRPr="00B078C4">
        <w:rPr>
          <w:rFonts w:ascii="Verdana" w:hAnsi="Verdana"/>
          <w:sz w:val="22"/>
          <w:szCs w:val="22"/>
          <w:lang w:val="en-US"/>
        </w:rPr>
        <w:t xml:space="preserve"> on the main determinants of migration </w:t>
      </w:r>
      <w:r w:rsidR="00B9442C" w:rsidRPr="00B078C4">
        <w:rPr>
          <w:rFonts w:ascii="Verdana" w:hAnsi="Verdana"/>
          <w:sz w:val="22"/>
          <w:szCs w:val="22"/>
          <w:lang w:val="en-US"/>
        </w:rPr>
        <w:t xml:space="preserve">in the past and </w:t>
      </w:r>
      <w:r w:rsidRPr="00B078C4">
        <w:rPr>
          <w:rFonts w:ascii="Verdana" w:hAnsi="Verdana"/>
          <w:sz w:val="22"/>
          <w:szCs w:val="22"/>
          <w:lang w:val="en-US"/>
        </w:rPr>
        <w:t>today</w:t>
      </w:r>
      <w:r w:rsidRPr="00B078C4">
        <w:rPr>
          <w:rFonts w:ascii="Verdana" w:hAnsi="Verdana"/>
          <w:sz w:val="22"/>
          <w:szCs w:val="22"/>
          <w:lang w:val="en-GB"/>
        </w:rPr>
        <w:t>.</w:t>
      </w:r>
    </w:p>
    <w:p w14:paraId="1F54DC85" w14:textId="203C08A4" w:rsidR="00AF539F" w:rsidRPr="00B078C4" w:rsidRDefault="00B9442C" w:rsidP="00AF539F">
      <w:pPr>
        <w:numPr>
          <w:ilvl w:val="0"/>
          <w:numId w:val="1"/>
        </w:numPr>
        <w:spacing w:after="60"/>
        <w:rPr>
          <w:rFonts w:ascii="Verdana" w:hAnsi="Verdana"/>
          <w:sz w:val="22"/>
          <w:szCs w:val="22"/>
          <w:lang w:val="en-GB"/>
        </w:rPr>
      </w:pPr>
      <w:r w:rsidRPr="00B078C4">
        <w:rPr>
          <w:rFonts w:ascii="Verdana" w:hAnsi="Verdana"/>
          <w:sz w:val="22"/>
          <w:szCs w:val="22"/>
          <w:lang w:val="en-GB"/>
        </w:rPr>
        <w:t>Analyse the prospects of integration of forced migrants, in particular of Syrian and Ukrainian refugees</w:t>
      </w:r>
      <w:r w:rsidR="00D75F34" w:rsidRPr="00B078C4">
        <w:rPr>
          <w:rFonts w:ascii="Verdana" w:hAnsi="Verdana"/>
          <w:sz w:val="22"/>
          <w:szCs w:val="22"/>
          <w:lang w:val="en-GB"/>
        </w:rPr>
        <w:t>.</w:t>
      </w:r>
      <w:r w:rsidR="00AF539F" w:rsidRPr="00B078C4">
        <w:rPr>
          <w:rFonts w:ascii="Verdana" w:hAnsi="Verdana"/>
          <w:sz w:val="22"/>
          <w:szCs w:val="22"/>
          <w:lang w:val="en-GB"/>
        </w:rPr>
        <w:t xml:space="preserve"> </w:t>
      </w:r>
    </w:p>
    <w:p w14:paraId="159CA9E5" w14:textId="05EB54EB" w:rsidR="00AF539F" w:rsidRDefault="00D75F34" w:rsidP="00AF539F">
      <w:pPr>
        <w:numPr>
          <w:ilvl w:val="0"/>
          <w:numId w:val="1"/>
        </w:numPr>
        <w:spacing w:after="60"/>
        <w:rPr>
          <w:rFonts w:ascii="Verdana" w:hAnsi="Verdana"/>
          <w:sz w:val="22"/>
          <w:szCs w:val="22"/>
          <w:lang w:val="en-GB"/>
        </w:rPr>
      </w:pPr>
      <w:r>
        <w:rPr>
          <w:rFonts w:ascii="Verdana" w:hAnsi="Verdana"/>
          <w:sz w:val="22"/>
          <w:szCs w:val="22"/>
          <w:lang w:val="en-GB"/>
        </w:rPr>
        <w:t>S</w:t>
      </w:r>
      <w:r w:rsidR="00AF539F">
        <w:rPr>
          <w:rFonts w:ascii="Verdana" w:hAnsi="Verdana"/>
          <w:sz w:val="22"/>
          <w:szCs w:val="22"/>
          <w:lang w:val="en-GB"/>
        </w:rPr>
        <w:t>hare and discuss the wide array of policies experienced in various countries of origin in the attempt to turn the migration challenge into a development opportunity</w:t>
      </w:r>
      <w:r>
        <w:rPr>
          <w:rFonts w:ascii="Verdana" w:hAnsi="Verdana"/>
          <w:sz w:val="22"/>
          <w:szCs w:val="22"/>
          <w:lang w:val="en-GB"/>
        </w:rPr>
        <w:t>.</w:t>
      </w:r>
    </w:p>
    <w:p w14:paraId="362E65EC" w14:textId="77777777" w:rsidR="00AF539F" w:rsidRPr="00981146" w:rsidRDefault="00AF539F" w:rsidP="00AF539F">
      <w:pPr>
        <w:spacing w:after="60"/>
        <w:ind w:left="720"/>
        <w:rPr>
          <w:rFonts w:ascii="Verdana" w:hAnsi="Verdana"/>
          <w:sz w:val="22"/>
          <w:szCs w:val="22"/>
          <w:lang w:val="en-GB"/>
        </w:rPr>
      </w:pPr>
    </w:p>
    <w:p w14:paraId="2D08DD43" w14:textId="77777777" w:rsidR="00AF539F" w:rsidRPr="00981146" w:rsidRDefault="00AF539F" w:rsidP="00AF539F">
      <w:pPr>
        <w:jc w:val="both"/>
        <w:rPr>
          <w:rFonts w:ascii="Verdana" w:hAnsi="Verdana"/>
          <w:sz w:val="22"/>
          <w:szCs w:val="22"/>
          <w:lang w:val="en-GB"/>
        </w:rPr>
      </w:pPr>
    </w:p>
    <w:p w14:paraId="481D149A" w14:textId="77777777" w:rsidR="00AF539F" w:rsidRPr="00981146" w:rsidRDefault="00AF539F" w:rsidP="00AF539F">
      <w:pPr>
        <w:jc w:val="both"/>
        <w:rPr>
          <w:rFonts w:ascii="Verdana" w:hAnsi="Verdana"/>
          <w:sz w:val="22"/>
          <w:szCs w:val="22"/>
          <w:lang w:val="en-US"/>
        </w:rPr>
      </w:pPr>
      <w:r w:rsidRPr="00981146">
        <w:rPr>
          <w:rFonts w:ascii="Verdana" w:hAnsi="Verdana"/>
          <w:sz w:val="22"/>
          <w:szCs w:val="22"/>
          <w:lang w:val="en-GB"/>
        </w:rPr>
        <w:t>Course contents would make use of relevant materials drawn from UCW research</w:t>
      </w:r>
      <w:r>
        <w:rPr>
          <w:rFonts w:ascii="Verdana" w:hAnsi="Verdana"/>
          <w:sz w:val="22"/>
          <w:szCs w:val="22"/>
          <w:lang w:val="en-GB"/>
        </w:rPr>
        <w:t>, ICID research and</w:t>
      </w:r>
      <w:r w:rsidRPr="00981146">
        <w:rPr>
          <w:rFonts w:ascii="Verdana" w:hAnsi="Verdana"/>
          <w:sz w:val="22"/>
          <w:szCs w:val="22"/>
          <w:lang w:val="en-GB"/>
        </w:rPr>
        <w:t xml:space="preserve"> the broader literature on </w:t>
      </w:r>
      <w:r>
        <w:rPr>
          <w:rFonts w:ascii="Verdana" w:hAnsi="Verdana"/>
          <w:sz w:val="22"/>
          <w:szCs w:val="22"/>
          <w:lang w:val="en-GB"/>
        </w:rPr>
        <w:t>the themes</w:t>
      </w:r>
      <w:r w:rsidRPr="00981146">
        <w:rPr>
          <w:rFonts w:ascii="Verdana" w:hAnsi="Verdana"/>
          <w:sz w:val="22"/>
          <w:szCs w:val="22"/>
          <w:lang w:val="en-GB"/>
        </w:rPr>
        <w:t>.</w:t>
      </w:r>
      <w:r w:rsidRPr="00981146">
        <w:rPr>
          <w:rFonts w:ascii="Verdana" w:hAnsi="Verdana"/>
          <w:sz w:val="22"/>
          <w:szCs w:val="22"/>
          <w:lang w:val="en-US"/>
        </w:rPr>
        <w:t xml:space="preserve"> </w:t>
      </w:r>
    </w:p>
    <w:p w14:paraId="1EAC39CE" w14:textId="77777777" w:rsidR="00AF539F" w:rsidRPr="00981146" w:rsidRDefault="00AF539F" w:rsidP="00AF539F">
      <w:pPr>
        <w:jc w:val="both"/>
        <w:rPr>
          <w:rFonts w:ascii="Verdana" w:hAnsi="Verdana"/>
          <w:b/>
          <w:sz w:val="22"/>
          <w:szCs w:val="22"/>
          <w:lang w:val="en-US"/>
        </w:rPr>
      </w:pPr>
    </w:p>
    <w:p w14:paraId="50324FDA" w14:textId="77777777" w:rsidR="00AF539F" w:rsidRPr="00136EC8" w:rsidRDefault="00AF539F" w:rsidP="00AF539F">
      <w:pPr>
        <w:jc w:val="both"/>
        <w:rPr>
          <w:rFonts w:ascii="Verdana" w:hAnsi="Verdana"/>
          <w:b/>
          <w:sz w:val="22"/>
          <w:szCs w:val="22"/>
          <w:u w:val="single"/>
          <w:lang w:val="en-US"/>
        </w:rPr>
      </w:pPr>
    </w:p>
    <w:p w14:paraId="352E4AFE" w14:textId="77777777" w:rsidR="00AF539F" w:rsidRPr="00136EC8" w:rsidRDefault="00AF539F" w:rsidP="00AF539F">
      <w:pPr>
        <w:jc w:val="both"/>
        <w:rPr>
          <w:rFonts w:ascii="Verdana" w:hAnsi="Verdana"/>
          <w:b/>
          <w:sz w:val="22"/>
          <w:szCs w:val="22"/>
          <w:lang w:val="en-US"/>
        </w:rPr>
      </w:pPr>
      <w:r w:rsidRPr="00136EC8">
        <w:rPr>
          <w:rFonts w:ascii="Verdana" w:hAnsi="Verdana"/>
          <w:b/>
          <w:sz w:val="22"/>
          <w:szCs w:val="22"/>
          <w:u w:val="single"/>
          <w:lang w:val="en-US"/>
        </w:rPr>
        <w:t>Duration</w:t>
      </w:r>
      <w:r w:rsidRPr="00136EC8">
        <w:rPr>
          <w:rFonts w:ascii="Verdana" w:hAnsi="Verdana"/>
          <w:b/>
          <w:sz w:val="22"/>
          <w:szCs w:val="22"/>
          <w:lang w:val="en-US"/>
        </w:rPr>
        <w:t xml:space="preserve">: </w:t>
      </w:r>
      <w:r w:rsidRPr="00136EC8">
        <w:rPr>
          <w:rFonts w:ascii="Verdana" w:hAnsi="Verdana"/>
          <w:sz w:val="22"/>
          <w:szCs w:val="22"/>
          <w:lang w:val="en-US"/>
        </w:rPr>
        <w:t>30 hours</w:t>
      </w:r>
    </w:p>
    <w:p w14:paraId="4BFFC239" w14:textId="77777777" w:rsidR="00AF539F" w:rsidRPr="00136EC8" w:rsidRDefault="00AF539F" w:rsidP="00AF539F">
      <w:pPr>
        <w:jc w:val="both"/>
        <w:rPr>
          <w:rFonts w:ascii="Verdana" w:hAnsi="Verdana"/>
          <w:b/>
          <w:sz w:val="22"/>
          <w:szCs w:val="22"/>
          <w:u w:val="single"/>
          <w:lang w:val="en-US"/>
        </w:rPr>
      </w:pPr>
    </w:p>
    <w:p w14:paraId="2DCAD748" w14:textId="0E1A4B7D" w:rsidR="00AF539F" w:rsidRPr="00136EC8" w:rsidRDefault="00AF539F" w:rsidP="00AF539F">
      <w:pPr>
        <w:jc w:val="both"/>
        <w:rPr>
          <w:rFonts w:ascii="Verdana" w:hAnsi="Verdana"/>
          <w:b/>
          <w:sz w:val="22"/>
          <w:szCs w:val="22"/>
          <w:u w:val="single"/>
          <w:lang w:val="en-US"/>
        </w:rPr>
      </w:pPr>
      <w:r w:rsidRPr="00136EC8">
        <w:rPr>
          <w:rFonts w:ascii="Verdana" w:hAnsi="Verdana"/>
          <w:b/>
          <w:sz w:val="22"/>
          <w:szCs w:val="22"/>
          <w:u w:val="single"/>
          <w:lang w:val="en-US"/>
        </w:rPr>
        <w:t>Exam</w:t>
      </w:r>
      <w:r w:rsidRPr="00136EC8">
        <w:rPr>
          <w:rFonts w:ascii="Verdana" w:hAnsi="Verdana"/>
          <w:b/>
          <w:sz w:val="22"/>
          <w:szCs w:val="22"/>
          <w:lang w:val="en-US"/>
        </w:rPr>
        <w:t>:</w:t>
      </w:r>
      <w:r w:rsidRPr="00136EC8">
        <w:rPr>
          <w:rFonts w:ascii="Verdana" w:hAnsi="Verdana"/>
          <w:sz w:val="22"/>
          <w:szCs w:val="22"/>
          <w:lang w:val="en-US"/>
        </w:rPr>
        <w:t xml:space="preserve"> working group</w:t>
      </w:r>
      <w:r w:rsidR="006D2C2E" w:rsidRPr="00136EC8">
        <w:rPr>
          <w:rFonts w:ascii="Verdana" w:hAnsi="Verdana"/>
          <w:sz w:val="22"/>
          <w:szCs w:val="22"/>
          <w:lang w:val="en-US"/>
        </w:rPr>
        <w:t xml:space="preserve"> &amp; power point presentation.</w:t>
      </w:r>
      <w:r w:rsidRPr="00136EC8">
        <w:rPr>
          <w:rFonts w:ascii="Verdana" w:hAnsi="Verdana"/>
          <w:sz w:val="22"/>
          <w:szCs w:val="22"/>
          <w:lang w:val="en-US"/>
        </w:rPr>
        <w:t xml:space="preserve"> </w:t>
      </w:r>
    </w:p>
    <w:p w14:paraId="59B19F13" w14:textId="77777777" w:rsidR="00AF539F" w:rsidRPr="00136EC8" w:rsidRDefault="00AF539F" w:rsidP="00AF539F">
      <w:pPr>
        <w:jc w:val="both"/>
        <w:rPr>
          <w:rFonts w:ascii="Verdana" w:hAnsi="Verdana"/>
          <w:b/>
          <w:sz w:val="22"/>
          <w:szCs w:val="22"/>
          <w:u w:val="single"/>
          <w:lang w:val="en-US"/>
        </w:rPr>
      </w:pPr>
    </w:p>
    <w:p w14:paraId="0E308568" w14:textId="77777777" w:rsidR="00AF539F" w:rsidRPr="00136EC8" w:rsidRDefault="00AF539F" w:rsidP="00AF539F">
      <w:pPr>
        <w:jc w:val="both"/>
        <w:rPr>
          <w:rFonts w:ascii="Verdana" w:hAnsi="Verdana"/>
          <w:b/>
          <w:sz w:val="22"/>
          <w:szCs w:val="22"/>
          <w:lang w:val="en-US"/>
        </w:rPr>
      </w:pPr>
      <w:r w:rsidRPr="00136EC8">
        <w:rPr>
          <w:rFonts w:ascii="Verdana" w:hAnsi="Verdana"/>
          <w:b/>
          <w:sz w:val="22"/>
          <w:szCs w:val="22"/>
          <w:u w:val="single"/>
          <w:lang w:val="en-US"/>
        </w:rPr>
        <w:t>Recommended readings</w:t>
      </w:r>
      <w:r w:rsidRPr="00136EC8">
        <w:rPr>
          <w:rFonts w:ascii="Verdana" w:hAnsi="Verdana"/>
          <w:b/>
          <w:sz w:val="22"/>
          <w:szCs w:val="22"/>
          <w:lang w:val="en-US"/>
        </w:rPr>
        <w:t xml:space="preserve">: </w:t>
      </w:r>
    </w:p>
    <w:p w14:paraId="767A90AA" w14:textId="77777777" w:rsidR="00AF539F" w:rsidRPr="00136EC8" w:rsidRDefault="00AF539F" w:rsidP="00AF539F">
      <w:pPr>
        <w:jc w:val="both"/>
        <w:rPr>
          <w:rFonts w:ascii="Verdana" w:hAnsi="Verdana"/>
          <w:b/>
          <w:sz w:val="22"/>
          <w:szCs w:val="22"/>
          <w:lang w:val="en-US"/>
        </w:rPr>
      </w:pPr>
    </w:p>
    <w:p w14:paraId="570CB833" w14:textId="77777777" w:rsidR="00AF539F" w:rsidRPr="00136EC8" w:rsidRDefault="00AF539F" w:rsidP="00AF539F">
      <w:pPr>
        <w:jc w:val="both"/>
        <w:rPr>
          <w:rFonts w:ascii="Verdana" w:hAnsi="Verdana"/>
          <w:b/>
          <w:sz w:val="22"/>
          <w:szCs w:val="22"/>
          <w:lang w:val="en-US"/>
        </w:rPr>
      </w:pPr>
      <w:r w:rsidRPr="00136EC8">
        <w:rPr>
          <w:rFonts w:ascii="Verdana" w:hAnsi="Verdana"/>
          <w:b/>
          <w:sz w:val="22"/>
          <w:szCs w:val="22"/>
          <w:lang w:val="en-US"/>
        </w:rPr>
        <w:t xml:space="preserve">Child </w:t>
      </w:r>
      <w:proofErr w:type="spellStart"/>
      <w:r w:rsidRPr="00136EC8">
        <w:rPr>
          <w:rFonts w:ascii="Verdana" w:hAnsi="Verdana"/>
          <w:b/>
          <w:sz w:val="22"/>
          <w:szCs w:val="22"/>
          <w:lang w:val="en-US"/>
        </w:rPr>
        <w:t>labour</w:t>
      </w:r>
      <w:proofErr w:type="spellEnd"/>
      <w:r w:rsidRPr="00136EC8">
        <w:rPr>
          <w:rFonts w:ascii="Verdana" w:hAnsi="Verdana"/>
          <w:b/>
          <w:sz w:val="22"/>
          <w:szCs w:val="22"/>
          <w:lang w:val="en-US"/>
        </w:rPr>
        <w:t xml:space="preserve"> and related issues:</w:t>
      </w:r>
    </w:p>
    <w:p w14:paraId="1E0372D7" w14:textId="77777777" w:rsidR="00AF539F" w:rsidRPr="00981146" w:rsidRDefault="00AF539F" w:rsidP="00AF539F">
      <w:pPr>
        <w:jc w:val="both"/>
        <w:rPr>
          <w:rFonts w:ascii="Verdana" w:hAnsi="Verdana"/>
          <w:sz w:val="22"/>
          <w:szCs w:val="22"/>
          <w:lang w:val="en-GB"/>
        </w:rPr>
      </w:pPr>
    </w:p>
    <w:p w14:paraId="055974AE" w14:textId="77777777" w:rsidR="00AF539F" w:rsidRPr="00981146" w:rsidRDefault="00AF539F" w:rsidP="00AF539F">
      <w:pPr>
        <w:jc w:val="both"/>
        <w:rPr>
          <w:rFonts w:ascii="Verdana" w:hAnsi="Verdana"/>
          <w:sz w:val="22"/>
          <w:szCs w:val="22"/>
          <w:lang w:val="en-GB"/>
        </w:rPr>
      </w:pPr>
      <w:proofErr w:type="spellStart"/>
      <w:r w:rsidRPr="00981146">
        <w:rPr>
          <w:rFonts w:ascii="Verdana" w:hAnsi="Verdana"/>
          <w:sz w:val="22"/>
          <w:szCs w:val="22"/>
          <w:lang w:val="en-GB"/>
        </w:rPr>
        <w:t>A.Cigno</w:t>
      </w:r>
      <w:proofErr w:type="spellEnd"/>
      <w:r w:rsidRPr="00981146">
        <w:rPr>
          <w:rFonts w:ascii="Verdana" w:hAnsi="Verdana"/>
          <w:sz w:val="22"/>
          <w:szCs w:val="22"/>
          <w:lang w:val="en-GB"/>
        </w:rPr>
        <w:t xml:space="preserve"> and F.C. </w:t>
      </w:r>
      <w:proofErr w:type="spellStart"/>
      <w:r w:rsidRPr="00981146">
        <w:rPr>
          <w:rFonts w:ascii="Verdana" w:hAnsi="Verdana"/>
          <w:sz w:val="22"/>
          <w:szCs w:val="22"/>
          <w:lang w:val="en-GB"/>
        </w:rPr>
        <w:t>Rosati</w:t>
      </w:r>
      <w:proofErr w:type="spellEnd"/>
      <w:r w:rsidRPr="00981146">
        <w:rPr>
          <w:rFonts w:ascii="Verdana" w:hAnsi="Verdana"/>
          <w:sz w:val="22"/>
          <w:szCs w:val="22"/>
          <w:lang w:val="en-GB"/>
        </w:rPr>
        <w:t xml:space="preserve"> “The economics of child labour”, 2005, Oxford University Press</w:t>
      </w:r>
    </w:p>
    <w:p w14:paraId="53DDF121" w14:textId="77777777" w:rsidR="00AF539F" w:rsidRPr="00981146" w:rsidRDefault="00AF539F" w:rsidP="00AF539F">
      <w:pPr>
        <w:jc w:val="both"/>
        <w:rPr>
          <w:rFonts w:ascii="Verdana" w:hAnsi="Verdana"/>
          <w:sz w:val="22"/>
          <w:szCs w:val="22"/>
          <w:lang w:val="en-GB"/>
        </w:rPr>
      </w:pPr>
    </w:p>
    <w:p w14:paraId="48FD834E" w14:textId="742D626A" w:rsidR="00082A92" w:rsidRDefault="00082A92" w:rsidP="00082A92">
      <w:pPr>
        <w:rPr>
          <w:rFonts w:ascii="Verdana" w:hAnsi="Verdana"/>
          <w:bCs/>
          <w:sz w:val="22"/>
          <w:szCs w:val="22"/>
          <w:lang w:val="en-GB"/>
        </w:rPr>
      </w:pPr>
      <w:r>
        <w:rPr>
          <w:rFonts w:ascii="Verdana" w:hAnsi="Verdana"/>
          <w:bCs/>
          <w:sz w:val="22"/>
          <w:szCs w:val="22"/>
          <w:lang w:val="en-GB"/>
        </w:rPr>
        <w:t xml:space="preserve">2020 </w:t>
      </w:r>
      <w:r w:rsidRPr="00082A92">
        <w:rPr>
          <w:rFonts w:ascii="Verdana" w:hAnsi="Verdana"/>
          <w:bCs/>
          <w:sz w:val="22"/>
          <w:szCs w:val="22"/>
          <w:lang w:val="en-GB"/>
        </w:rPr>
        <w:t>International Labour Organization and United Nations</w:t>
      </w:r>
      <w:r>
        <w:rPr>
          <w:rFonts w:ascii="Verdana" w:hAnsi="Verdana"/>
          <w:bCs/>
          <w:sz w:val="22"/>
          <w:szCs w:val="22"/>
          <w:lang w:val="en-GB"/>
        </w:rPr>
        <w:t xml:space="preserve"> </w:t>
      </w:r>
      <w:r w:rsidRPr="00082A92">
        <w:rPr>
          <w:rFonts w:ascii="Verdana" w:hAnsi="Verdana"/>
          <w:bCs/>
          <w:sz w:val="22"/>
          <w:szCs w:val="22"/>
          <w:lang w:val="en-GB"/>
        </w:rPr>
        <w:t>Children’s Fund, ‘COVID-19 and Child Labour: A time of crisis, a time to act’,</w:t>
      </w:r>
      <w:r w:rsidR="00DA3CBA">
        <w:rPr>
          <w:rFonts w:ascii="Verdana" w:hAnsi="Verdana"/>
          <w:bCs/>
          <w:sz w:val="22"/>
          <w:szCs w:val="22"/>
          <w:lang w:val="en-GB"/>
        </w:rPr>
        <w:t xml:space="preserve"> </w:t>
      </w:r>
      <w:r w:rsidRPr="00082A92">
        <w:rPr>
          <w:rFonts w:ascii="Verdana" w:hAnsi="Verdana"/>
          <w:bCs/>
          <w:sz w:val="22"/>
          <w:szCs w:val="22"/>
          <w:lang w:val="en-GB"/>
        </w:rPr>
        <w:t>ILO and UNICEF, New York, 2020</w:t>
      </w:r>
      <w:r>
        <w:rPr>
          <w:rFonts w:ascii="Verdana" w:hAnsi="Verdana"/>
          <w:bCs/>
          <w:sz w:val="22"/>
          <w:szCs w:val="22"/>
          <w:lang w:val="en-GB"/>
        </w:rPr>
        <w:t xml:space="preserve">, at </w:t>
      </w:r>
      <w:hyperlink r:id="rId6" w:anchor=":~:text=With%20the%20COVID%2D19%20pandemic,crisis%20is%20affecting%20child%20labour." w:history="1">
        <w:r w:rsidRPr="00082A92">
          <w:rPr>
            <w:rStyle w:val="Collegamentoipertestuale"/>
            <w:rFonts w:ascii="Verdana" w:hAnsi="Verdana"/>
            <w:bCs/>
            <w:sz w:val="22"/>
            <w:szCs w:val="22"/>
            <w:lang w:val="en-GB"/>
          </w:rPr>
          <w:t>ILO/IPEC</w:t>
        </w:r>
      </w:hyperlink>
    </w:p>
    <w:p w14:paraId="4AB7F83C" w14:textId="77777777" w:rsidR="00082A92" w:rsidRDefault="00082A92" w:rsidP="00082A92">
      <w:pPr>
        <w:rPr>
          <w:rFonts w:ascii="Verdana" w:hAnsi="Verdana"/>
          <w:bCs/>
          <w:sz w:val="22"/>
          <w:szCs w:val="22"/>
          <w:lang w:val="en-GB"/>
        </w:rPr>
      </w:pPr>
    </w:p>
    <w:p w14:paraId="0478687E" w14:textId="15B7D89C" w:rsidR="00AF539F" w:rsidRDefault="00AF539F" w:rsidP="00AF539F">
      <w:pPr>
        <w:rPr>
          <w:rFonts w:ascii="Verdana" w:hAnsi="Verdana"/>
          <w:bCs/>
          <w:sz w:val="22"/>
          <w:szCs w:val="22"/>
          <w:lang w:val="en-GB"/>
        </w:rPr>
      </w:pPr>
      <w:r>
        <w:rPr>
          <w:rFonts w:ascii="Verdana" w:hAnsi="Verdana"/>
          <w:bCs/>
          <w:sz w:val="22"/>
          <w:szCs w:val="22"/>
          <w:lang w:val="en-GB"/>
        </w:rPr>
        <w:t>2017 “</w:t>
      </w:r>
      <w:r w:rsidRPr="00737228">
        <w:rPr>
          <w:rFonts w:ascii="Verdana" w:hAnsi="Verdana"/>
          <w:bCs/>
          <w:sz w:val="22"/>
          <w:szCs w:val="22"/>
          <w:lang w:val="en-GB"/>
        </w:rPr>
        <w:t xml:space="preserve">The effects of public policy on child </w:t>
      </w:r>
      <w:proofErr w:type="spellStart"/>
      <w:r w:rsidRPr="00737228">
        <w:rPr>
          <w:rFonts w:ascii="Verdana" w:hAnsi="Verdana"/>
          <w:bCs/>
          <w:sz w:val="22"/>
          <w:szCs w:val="22"/>
          <w:lang w:val="en-GB"/>
        </w:rPr>
        <w:t>labor</w:t>
      </w:r>
      <w:proofErr w:type="spellEnd"/>
      <w:r w:rsidRPr="00737228">
        <w:rPr>
          <w:rFonts w:ascii="Verdana" w:hAnsi="Verdana"/>
          <w:bCs/>
          <w:sz w:val="22"/>
          <w:szCs w:val="22"/>
          <w:lang w:val="en-GB"/>
        </w:rPr>
        <w:t>: current knowledge, gaps, and implications for program design</w:t>
      </w:r>
      <w:r>
        <w:rPr>
          <w:rFonts w:ascii="Verdana" w:hAnsi="Verdana"/>
          <w:bCs/>
          <w:sz w:val="22"/>
          <w:szCs w:val="22"/>
          <w:lang w:val="en-GB"/>
        </w:rPr>
        <w:t xml:space="preserve">”. </w:t>
      </w:r>
      <w:r w:rsidRPr="00737228">
        <w:rPr>
          <w:rFonts w:ascii="Verdana" w:hAnsi="Verdana"/>
          <w:bCs/>
          <w:sz w:val="22"/>
          <w:szCs w:val="22"/>
          <w:lang w:val="en-GB"/>
        </w:rPr>
        <w:t xml:space="preserve"> </w:t>
      </w:r>
      <w:r>
        <w:rPr>
          <w:rFonts w:ascii="Verdana" w:hAnsi="Verdana"/>
          <w:bCs/>
          <w:sz w:val="22"/>
          <w:szCs w:val="22"/>
          <w:lang w:val="en-GB"/>
        </w:rPr>
        <w:t>(</w:t>
      </w:r>
      <w:proofErr w:type="spellStart"/>
      <w:r w:rsidRPr="00737228">
        <w:rPr>
          <w:rFonts w:ascii="Verdana" w:hAnsi="Verdana"/>
          <w:bCs/>
          <w:sz w:val="22"/>
          <w:szCs w:val="22"/>
          <w:lang w:val="en-GB"/>
        </w:rPr>
        <w:t>Dammert</w:t>
      </w:r>
      <w:proofErr w:type="spellEnd"/>
      <w:r w:rsidRPr="00737228">
        <w:rPr>
          <w:rFonts w:ascii="Verdana" w:hAnsi="Verdana"/>
          <w:bCs/>
          <w:sz w:val="22"/>
          <w:szCs w:val="22"/>
          <w:lang w:val="en-GB"/>
        </w:rPr>
        <w:t xml:space="preserve">, Ana C.; de Hoop, Jacobus; </w:t>
      </w:r>
      <w:proofErr w:type="spellStart"/>
      <w:r w:rsidRPr="00737228">
        <w:rPr>
          <w:rFonts w:ascii="Verdana" w:hAnsi="Verdana"/>
          <w:bCs/>
          <w:sz w:val="22"/>
          <w:szCs w:val="22"/>
          <w:lang w:val="en-GB"/>
        </w:rPr>
        <w:t>Mvukiyehe</w:t>
      </w:r>
      <w:proofErr w:type="spellEnd"/>
      <w:r w:rsidRPr="00737228">
        <w:rPr>
          <w:rFonts w:ascii="Verdana" w:hAnsi="Verdana"/>
          <w:bCs/>
          <w:sz w:val="22"/>
          <w:szCs w:val="22"/>
          <w:lang w:val="en-GB"/>
        </w:rPr>
        <w:t xml:space="preserve">, Eric; </w:t>
      </w:r>
      <w:proofErr w:type="spellStart"/>
      <w:r w:rsidRPr="00737228">
        <w:rPr>
          <w:rFonts w:ascii="Verdana" w:hAnsi="Verdana"/>
          <w:bCs/>
          <w:sz w:val="22"/>
          <w:szCs w:val="22"/>
          <w:lang w:val="en-GB"/>
        </w:rPr>
        <w:t>Rosati</w:t>
      </w:r>
      <w:proofErr w:type="spellEnd"/>
      <w:r w:rsidRPr="00737228">
        <w:rPr>
          <w:rFonts w:ascii="Verdana" w:hAnsi="Verdana"/>
          <w:bCs/>
          <w:sz w:val="22"/>
          <w:szCs w:val="22"/>
          <w:lang w:val="en-GB"/>
        </w:rPr>
        <w:t xml:space="preserve">, </w:t>
      </w:r>
      <w:proofErr w:type="spellStart"/>
      <w:r w:rsidRPr="00737228">
        <w:rPr>
          <w:rFonts w:ascii="Verdana" w:hAnsi="Verdana"/>
          <w:bCs/>
          <w:sz w:val="22"/>
          <w:szCs w:val="22"/>
          <w:lang w:val="en-GB"/>
        </w:rPr>
        <w:t>Furio</w:t>
      </w:r>
      <w:proofErr w:type="spellEnd"/>
      <w:r w:rsidRPr="00737228">
        <w:rPr>
          <w:rFonts w:ascii="Verdana" w:hAnsi="Verdana"/>
          <w:bCs/>
          <w:sz w:val="22"/>
          <w:szCs w:val="22"/>
          <w:lang w:val="en-GB"/>
        </w:rPr>
        <w:t xml:space="preserve"> C</w:t>
      </w:r>
      <w:r>
        <w:rPr>
          <w:rFonts w:ascii="Verdana" w:hAnsi="Verdana"/>
          <w:bCs/>
          <w:sz w:val="22"/>
          <w:szCs w:val="22"/>
          <w:lang w:val="en-GB"/>
        </w:rPr>
        <w:t xml:space="preserve">.). </w:t>
      </w:r>
      <w:r w:rsidRPr="00981146">
        <w:rPr>
          <w:rFonts w:ascii="Verdana" w:hAnsi="Verdana"/>
          <w:bCs/>
          <w:sz w:val="22"/>
          <w:szCs w:val="22"/>
          <w:lang w:val="en-GB"/>
        </w:rPr>
        <w:t>UCW working paper, at www.ucw-project.org</w:t>
      </w:r>
      <w:r w:rsidRPr="00981146">
        <w:rPr>
          <w:rFonts w:ascii="Verdana" w:hAnsi="Verdana"/>
          <w:sz w:val="22"/>
          <w:szCs w:val="22"/>
          <w:lang w:val="en-GB"/>
        </w:rPr>
        <w:br/>
      </w:r>
    </w:p>
    <w:p w14:paraId="1A4D53A9" w14:textId="77777777" w:rsidR="00AF539F" w:rsidRDefault="00AF539F" w:rsidP="00AF539F">
      <w:pPr>
        <w:jc w:val="both"/>
        <w:rPr>
          <w:rFonts w:ascii="Verdana" w:hAnsi="Verdana"/>
          <w:bCs/>
          <w:sz w:val="22"/>
          <w:szCs w:val="22"/>
          <w:lang w:val="en-GB"/>
        </w:rPr>
      </w:pPr>
      <w:r>
        <w:rPr>
          <w:rFonts w:ascii="Verdana" w:hAnsi="Verdana"/>
          <w:bCs/>
          <w:sz w:val="22"/>
          <w:szCs w:val="22"/>
          <w:lang w:val="en-GB"/>
        </w:rPr>
        <w:t>UCW report (2017). “</w:t>
      </w:r>
      <w:r w:rsidRPr="00737228">
        <w:rPr>
          <w:rFonts w:ascii="Verdana" w:hAnsi="Verdana"/>
          <w:bCs/>
          <w:sz w:val="22"/>
          <w:szCs w:val="22"/>
          <w:lang w:val="en-GB"/>
        </w:rPr>
        <w:t>Understanding trends in child labour</w:t>
      </w:r>
      <w:r>
        <w:rPr>
          <w:rFonts w:ascii="Verdana" w:hAnsi="Verdana"/>
          <w:bCs/>
          <w:sz w:val="22"/>
          <w:szCs w:val="22"/>
          <w:lang w:val="en-GB"/>
        </w:rPr>
        <w:t xml:space="preserve">”, at </w:t>
      </w:r>
      <w:hyperlink r:id="rId7" w:history="1">
        <w:r w:rsidRPr="00B13201">
          <w:rPr>
            <w:rStyle w:val="Collegamentoipertestuale"/>
            <w:rFonts w:ascii="Verdana" w:hAnsi="Verdana"/>
            <w:bCs/>
            <w:sz w:val="22"/>
            <w:szCs w:val="22"/>
            <w:lang w:val="en-GB"/>
          </w:rPr>
          <w:t>www.ucw-project.org</w:t>
        </w:r>
      </w:hyperlink>
    </w:p>
    <w:p w14:paraId="238F427A" w14:textId="77777777" w:rsidR="00AF539F" w:rsidRDefault="00AF539F" w:rsidP="00AF539F">
      <w:pPr>
        <w:jc w:val="both"/>
        <w:rPr>
          <w:rFonts w:ascii="Verdana" w:hAnsi="Verdana"/>
          <w:bCs/>
          <w:sz w:val="22"/>
          <w:szCs w:val="22"/>
          <w:lang w:val="en-GB"/>
        </w:rPr>
      </w:pPr>
    </w:p>
    <w:p w14:paraId="49F6121E" w14:textId="77777777" w:rsidR="00AF539F" w:rsidRDefault="00AF539F" w:rsidP="00AF539F">
      <w:pPr>
        <w:jc w:val="both"/>
        <w:rPr>
          <w:rFonts w:ascii="Verdana" w:hAnsi="Verdana"/>
          <w:bCs/>
          <w:sz w:val="22"/>
          <w:szCs w:val="22"/>
          <w:lang w:val="en-GB"/>
        </w:rPr>
      </w:pPr>
      <w:r>
        <w:rPr>
          <w:rFonts w:ascii="Verdana" w:hAnsi="Verdana"/>
          <w:bCs/>
          <w:sz w:val="22"/>
          <w:szCs w:val="22"/>
          <w:lang w:val="en-GB"/>
        </w:rPr>
        <w:t>2016. “</w:t>
      </w:r>
      <w:r w:rsidRPr="00737228">
        <w:rPr>
          <w:rFonts w:ascii="Verdana" w:hAnsi="Verdana"/>
          <w:bCs/>
          <w:sz w:val="22"/>
          <w:szCs w:val="22"/>
          <w:lang w:val="en-GB"/>
        </w:rPr>
        <w:t>Adolescents in hazardous work: Child labour among children aged 15-17 years</w:t>
      </w:r>
      <w:r>
        <w:rPr>
          <w:rFonts w:ascii="Verdana" w:hAnsi="Verdana"/>
          <w:bCs/>
          <w:sz w:val="22"/>
          <w:szCs w:val="22"/>
          <w:lang w:val="en-GB"/>
        </w:rPr>
        <w:t>”. (</w:t>
      </w:r>
      <w:r w:rsidRPr="00737228">
        <w:rPr>
          <w:rFonts w:ascii="Verdana" w:hAnsi="Verdana"/>
          <w:bCs/>
          <w:sz w:val="22"/>
          <w:szCs w:val="22"/>
          <w:lang w:val="en-GB"/>
        </w:rPr>
        <w:t>Guarcello, Lorenzo; Lyon, Scott; Valdivia, Cristina A</w:t>
      </w:r>
      <w:r>
        <w:rPr>
          <w:rFonts w:ascii="Verdana" w:hAnsi="Verdana"/>
          <w:bCs/>
          <w:sz w:val="22"/>
          <w:szCs w:val="22"/>
          <w:lang w:val="en-GB"/>
        </w:rPr>
        <w:t xml:space="preserve">.) </w:t>
      </w:r>
      <w:r w:rsidRPr="00981146">
        <w:rPr>
          <w:rFonts w:ascii="Verdana" w:hAnsi="Verdana"/>
          <w:bCs/>
          <w:sz w:val="22"/>
          <w:szCs w:val="22"/>
          <w:lang w:val="en-GB"/>
        </w:rPr>
        <w:t xml:space="preserve">UCW working paper, at </w:t>
      </w:r>
      <w:hyperlink r:id="rId8" w:history="1">
        <w:r w:rsidRPr="00B13201">
          <w:rPr>
            <w:rStyle w:val="Collegamentoipertestuale"/>
            <w:rFonts w:ascii="Verdana" w:hAnsi="Verdana"/>
            <w:bCs/>
            <w:sz w:val="22"/>
            <w:szCs w:val="22"/>
            <w:lang w:val="en-GB"/>
          </w:rPr>
          <w:t>www.ucw-project.org</w:t>
        </w:r>
      </w:hyperlink>
    </w:p>
    <w:p w14:paraId="0021F3E6" w14:textId="77777777" w:rsidR="00AF539F" w:rsidRDefault="00AF539F" w:rsidP="00AF539F">
      <w:pPr>
        <w:jc w:val="both"/>
        <w:rPr>
          <w:rFonts w:ascii="Verdana" w:hAnsi="Verdana"/>
          <w:bCs/>
          <w:sz w:val="22"/>
          <w:szCs w:val="22"/>
          <w:lang w:val="en-GB"/>
        </w:rPr>
      </w:pPr>
    </w:p>
    <w:p w14:paraId="319680B8" w14:textId="77777777" w:rsidR="00AF539F" w:rsidRPr="00981146" w:rsidRDefault="00AF539F" w:rsidP="00AF539F">
      <w:pPr>
        <w:jc w:val="both"/>
        <w:rPr>
          <w:rFonts w:ascii="Verdana" w:hAnsi="Verdana"/>
          <w:bCs/>
          <w:sz w:val="22"/>
          <w:szCs w:val="22"/>
          <w:lang w:val="en-GB"/>
        </w:rPr>
      </w:pPr>
      <w:r w:rsidRPr="00981146">
        <w:rPr>
          <w:rFonts w:ascii="Verdana" w:hAnsi="Verdana"/>
          <w:bCs/>
          <w:sz w:val="22"/>
          <w:szCs w:val="22"/>
          <w:lang w:val="en-GB"/>
        </w:rPr>
        <w:t>ILO 2013. World Report on Child Labour</w:t>
      </w:r>
      <w:r w:rsidR="001F3161">
        <w:rPr>
          <w:rFonts w:ascii="Verdana" w:hAnsi="Verdana"/>
          <w:bCs/>
          <w:sz w:val="22"/>
          <w:szCs w:val="22"/>
          <w:lang w:val="en-GB"/>
        </w:rPr>
        <w:t>.</w:t>
      </w:r>
      <w:r w:rsidRPr="00981146">
        <w:rPr>
          <w:rFonts w:ascii="Verdana" w:hAnsi="Verdana"/>
          <w:bCs/>
          <w:sz w:val="22"/>
          <w:szCs w:val="22"/>
          <w:lang w:val="en-GB"/>
        </w:rPr>
        <w:t xml:space="preserve"> Economic vulnerability, social protection and the fight against child labour. International Labour Office. Geneva: ILO, 2013</w:t>
      </w:r>
    </w:p>
    <w:p w14:paraId="75D4D53B" w14:textId="77777777" w:rsidR="00AF539F" w:rsidRPr="00981146" w:rsidRDefault="00AF539F" w:rsidP="00AF539F">
      <w:pPr>
        <w:jc w:val="both"/>
        <w:rPr>
          <w:rFonts w:ascii="Verdana" w:hAnsi="Verdana"/>
          <w:sz w:val="22"/>
          <w:szCs w:val="22"/>
          <w:lang w:val="en-GB"/>
        </w:rPr>
      </w:pPr>
    </w:p>
    <w:p w14:paraId="01051E1E" w14:textId="77777777" w:rsidR="00AF539F" w:rsidRPr="00136EC8" w:rsidRDefault="00AF539F" w:rsidP="00AF539F">
      <w:pPr>
        <w:jc w:val="both"/>
        <w:rPr>
          <w:rFonts w:ascii="Verdana" w:hAnsi="Verdana"/>
          <w:sz w:val="22"/>
          <w:szCs w:val="22"/>
          <w:lang w:val="en-US"/>
        </w:rPr>
      </w:pPr>
      <w:r w:rsidRPr="00981146">
        <w:rPr>
          <w:rFonts w:ascii="Verdana" w:hAnsi="Verdana"/>
          <w:sz w:val="22"/>
          <w:szCs w:val="22"/>
          <w:lang w:val="en-GB"/>
        </w:rPr>
        <w:t xml:space="preserve">UCW report (2010). Child Labour: Trends, Challenges and Policy Responses - Joining Forces against Child Labour, </w:t>
      </w:r>
      <w:r w:rsidRPr="00981146">
        <w:rPr>
          <w:rFonts w:ascii="Verdana" w:hAnsi="Verdana"/>
          <w:sz w:val="22"/>
          <w:szCs w:val="22"/>
          <w:lang w:val="en-US"/>
        </w:rPr>
        <w:t xml:space="preserve">at </w:t>
      </w:r>
      <w:hyperlink r:id="rId9" w:history="1">
        <w:r w:rsidRPr="00981146">
          <w:rPr>
            <w:rStyle w:val="Collegamentoipertestuale"/>
            <w:rFonts w:ascii="Verdana" w:hAnsi="Verdana"/>
            <w:sz w:val="22"/>
            <w:szCs w:val="22"/>
            <w:lang w:val="en-US"/>
          </w:rPr>
          <w:t>www.ucw-project.org</w:t>
        </w:r>
      </w:hyperlink>
    </w:p>
    <w:p w14:paraId="3C6104BE" w14:textId="77777777" w:rsidR="00AF539F" w:rsidRPr="00136EC8" w:rsidRDefault="00AF539F" w:rsidP="00AF539F">
      <w:pPr>
        <w:jc w:val="both"/>
        <w:rPr>
          <w:rFonts w:ascii="Verdana" w:hAnsi="Verdana"/>
          <w:sz w:val="22"/>
          <w:szCs w:val="22"/>
          <w:lang w:val="en-US"/>
        </w:rPr>
      </w:pPr>
    </w:p>
    <w:p w14:paraId="70FFCE6E" w14:textId="77777777" w:rsidR="00AF539F" w:rsidRPr="00981146" w:rsidRDefault="00AF539F" w:rsidP="00AF539F">
      <w:pPr>
        <w:jc w:val="both"/>
        <w:rPr>
          <w:rFonts w:ascii="Verdana" w:hAnsi="Verdana"/>
          <w:sz w:val="22"/>
          <w:szCs w:val="22"/>
          <w:lang w:val="en-US"/>
        </w:rPr>
      </w:pPr>
      <w:r w:rsidRPr="00981146">
        <w:rPr>
          <w:rFonts w:ascii="Verdana" w:hAnsi="Verdana"/>
          <w:sz w:val="22"/>
          <w:szCs w:val="22"/>
          <w:lang w:val="en-GB"/>
        </w:rPr>
        <w:t xml:space="preserve">2013 "Pathways to work in the developing world: An analysis of young persons’ transition from school to the workplace". </w:t>
      </w:r>
      <w:r w:rsidRPr="00981146">
        <w:rPr>
          <w:rFonts w:ascii="Verdana" w:hAnsi="Verdana"/>
          <w:sz w:val="22"/>
          <w:szCs w:val="22"/>
          <w:lang w:val="en-US"/>
        </w:rPr>
        <w:t xml:space="preserve">(G. </w:t>
      </w:r>
      <w:proofErr w:type="spellStart"/>
      <w:r w:rsidRPr="00981146">
        <w:rPr>
          <w:rFonts w:ascii="Verdana" w:hAnsi="Verdana"/>
          <w:sz w:val="22"/>
          <w:szCs w:val="22"/>
          <w:lang w:val="en-US"/>
        </w:rPr>
        <w:t>Dachille</w:t>
      </w:r>
      <w:proofErr w:type="spellEnd"/>
      <w:r w:rsidRPr="00981146">
        <w:rPr>
          <w:rFonts w:ascii="Verdana" w:hAnsi="Verdana"/>
          <w:sz w:val="22"/>
          <w:szCs w:val="22"/>
          <w:lang w:val="en-US"/>
        </w:rPr>
        <w:t xml:space="preserve">, </w:t>
      </w:r>
      <w:proofErr w:type="spellStart"/>
      <w:proofErr w:type="gramStart"/>
      <w:r w:rsidRPr="00981146">
        <w:rPr>
          <w:rFonts w:ascii="Verdana" w:hAnsi="Verdana"/>
          <w:sz w:val="22"/>
          <w:szCs w:val="22"/>
          <w:lang w:val="en-US"/>
        </w:rPr>
        <w:t>M.Manacorda</w:t>
      </w:r>
      <w:proofErr w:type="gramEnd"/>
      <w:r w:rsidRPr="00981146">
        <w:rPr>
          <w:rFonts w:ascii="Verdana" w:hAnsi="Verdana"/>
          <w:sz w:val="22"/>
          <w:szCs w:val="22"/>
          <w:lang w:val="en-US"/>
        </w:rPr>
        <w:t>,M</w:t>
      </w:r>
      <w:proofErr w:type="spellEnd"/>
      <w:r w:rsidRPr="00981146">
        <w:rPr>
          <w:rFonts w:ascii="Verdana" w:hAnsi="Verdana"/>
          <w:sz w:val="22"/>
          <w:szCs w:val="22"/>
          <w:lang w:val="en-US"/>
        </w:rPr>
        <w:t xml:space="preserve">. </w:t>
      </w:r>
      <w:proofErr w:type="spellStart"/>
      <w:r w:rsidRPr="00981146">
        <w:rPr>
          <w:rFonts w:ascii="Verdana" w:hAnsi="Verdana"/>
          <w:sz w:val="22"/>
          <w:szCs w:val="22"/>
          <w:lang w:val="en-US"/>
        </w:rPr>
        <w:t>Ranzani</w:t>
      </w:r>
      <w:proofErr w:type="spellEnd"/>
      <w:r w:rsidRPr="00981146">
        <w:rPr>
          <w:rFonts w:ascii="Verdana" w:hAnsi="Verdana"/>
          <w:sz w:val="22"/>
          <w:szCs w:val="22"/>
          <w:lang w:val="en-US"/>
        </w:rPr>
        <w:t xml:space="preserve">, F.C. </w:t>
      </w:r>
      <w:proofErr w:type="spellStart"/>
      <w:r w:rsidRPr="00981146">
        <w:rPr>
          <w:rFonts w:ascii="Verdana" w:hAnsi="Verdana"/>
          <w:sz w:val="22"/>
          <w:szCs w:val="22"/>
          <w:lang w:val="en-US"/>
        </w:rPr>
        <w:t>Rosati</w:t>
      </w:r>
      <w:proofErr w:type="spellEnd"/>
      <w:r w:rsidRPr="00981146">
        <w:rPr>
          <w:rFonts w:ascii="Verdana" w:hAnsi="Verdana"/>
          <w:sz w:val="22"/>
          <w:szCs w:val="22"/>
          <w:lang w:val="en-US"/>
        </w:rPr>
        <w:t xml:space="preserve">) </w:t>
      </w:r>
      <w:r w:rsidRPr="00981146">
        <w:rPr>
          <w:rFonts w:ascii="Verdana" w:hAnsi="Verdana"/>
          <w:bCs/>
          <w:sz w:val="22"/>
          <w:szCs w:val="22"/>
          <w:lang w:val="en-GB"/>
        </w:rPr>
        <w:t>UCW working paper, at www.ucw-project.org</w:t>
      </w:r>
    </w:p>
    <w:p w14:paraId="209F3C5D" w14:textId="77777777" w:rsidR="00AF539F" w:rsidRPr="00981146" w:rsidRDefault="00AF539F" w:rsidP="00AF539F">
      <w:pPr>
        <w:jc w:val="both"/>
        <w:rPr>
          <w:rFonts w:ascii="Verdana" w:hAnsi="Verdana"/>
          <w:sz w:val="22"/>
          <w:szCs w:val="22"/>
          <w:lang w:val="en-US"/>
        </w:rPr>
      </w:pPr>
    </w:p>
    <w:p w14:paraId="17DB6C91" w14:textId="77777777" w:rsidR="001F3161" w:rsidRDefault="00AF539F" w:rsidP="00AF539F">
      <w:pPr>
        <w:rPr>
          <w:rFonts w:ascii="Verdana" w:hAnsi="Verdana"/>
          <w:bCs/>
          <w:sz w:val="22"/>
          <w:szCs w:val="22"/>
          <w:lang w:val="en-GB"/>
        </w:rPr>
      </w:pPr>
      <w:r w:rsidRPr="00981146">
        <w:rPr>
          <w:rFonts w:ascii="Verdana" w:hAnsi="Verdana"/>
          <w:bCs/>
          <w:sz w:val="22"/>
          <w:szCs w:val="22"/>
          <w:lang w:val="en-GB"/>
        </w:rPr>
        <w:lastRenderedPageBreak/>
        <w:t>2012 "Youth disadvantage in the labour market: Empirical evidence from nine developing countries" (</w:t>
      </w:r>
      <w:proofErr w:type="spellStart"/>
      <w:r w:rsidRPr="00981146">
        <w:rPr>
          <w:rFonts w:ascii="Verdana" w:hAnsi="Verdana"/>
          <w:bCs/>
          <w:sz w:val="22"/>
          <w:szCs w:val="22"/>
          <w:lang w:val="en-GB"/>
        </w:rPr>
        <w:t>L.Guarcello</w:t>
      </w:r>
      <w:proofErr w:type="spellEnd"/>
      <w:r w:rsidRPr="00981146">
        <w:rPr>
          <w:rFonts w:ascii="Verdana" w:hAnsi="Verdana"/>
          <w:bCs/>
          <w:sz w:val="22"/>
          <w:szCs w:val="22"/>
          <w:lang w:val="en-GB"/>
        </w:rPr>
        <w:t xml:space="preserve">, I. </w:t>
      </w:r>
      <w:proofErr w:type="spellStart"/>
      <w:r w:rsidRPr="00981146">
        <w:rPr>
          <w:rFonts w:ascii="Verdana" w:hAnsi="Verdana"/>
          <w:bCs/>
          <w:sz w:val="22"/>
          <w:szCs w:val="22"/>
          <w:lang w:val="en-GB"/>
        </w:rPr>
        <w:t>Kovrova</w:t>
      </w:r>
      <w:proofErr w:type="spellEnd"/>
      <w:r w:rsidRPr="00981146">
        <w:rPr>
          <w:rFonts w:ascii="Verdana" w:hAnsi="Verdana"/>
          <w:bCs/>
          <w:sz w:val="22"/>
          <w:szCs w:val="22"/>
          <w:lang w:val="en-GB"/>
        </w:rPr>
        <w:t xml:space="preserve">, </w:t>
      </w:r>
      <w:proofErr w:type="spellStart"/>
      <w:r w:rsidRPr="00981146">
        <w:rPr>
          <w:rFonts w:ascii="Verdana" w:hAnsi="Verdana"/>
          <w:bCs/>
          <w:sz w:val="22"/>
          <w:szCs w:val="22"/>
          <w:lang w:val="en-GB"/>
        </w:rPr>
        <w:t>S.Lyon</w:t>
      </w:r>
      <w:proofErr w:type="spellEnd"/>
      <w:r w:rsidRPr="00981146">
        <w:rPr>
          <w:rFonts w:ascii="Verdana" w:hAnsi="Verdana"/>
          <w:bCs/>
          <w:sz w:val="22"/>
          <w:szCs w:val="22"/>
          <w:lang w:val="en-GB"/>
        </w:rPr>
        <w:t xml:space="preserve"> ) , UCW working paper, at www.ucw-project.org</w:t>
      </w:r>
      <w:r w:rsidRPr="00981146">
        <w:rPr>
          <w:rFonts w:ascii="Verdana" w:hAnsi="Verdana"/>
          <w:sz w:val="22"/>
          <w:szCs w:val="22"/>
          <w:lang w:val="en-GB"/>
        </w:rPr>
        <w:br/>
      </w:r>
      <w:r w:rsidRPr="00981146">
        <w:rPr>
          <w:rFonts w:ascii="Verdana" w:hAnsi="Verdana"/>
          <w:sz w:val="22"/>
          <w:szCs w:val="22"/>
          <w:lang w:val="en-GB"/>
        </w:rPr>
        <w:br/>
      </w:r>
      <w:r w:rsidRPr="00981146">
        <w:rPr>
          <w:rFonts w:ascii="Verdana" w:hAnsi="Verdana"/>
          <w:bCs/>
          <w:sz w:val="22"/>
          <w:szCs w:val="22"/>
          <w:lang w:val="en-GB"/>
        </w:rPr>
        <w:t>2012 "At the margins: NEET youths in the developing world". Background paper for the World Bank World Development Report 2012. (</w:t>
      </w:r>
      <w:proofErr w:type="spellStart"/>
      <w:r w:rsidRPr="00981146">
        <w:rPr>
          <w:rFonts w:ascii="Verdana" w:hAnsi="Verdana"/>
          <w:bCs/>
          <w:sz w:val="22"/>
          <w:szCs w:val="22"/>
          <w:lang w:val="en-GB"/>
        </w:rPr>
        <w:t>L.Guarcello</w:t>
      </w:r>
      <w:proofErr w:type="spellEnd"/>
      <w:r w:rsidRPr="00981146">
        <w:rPr>
          <w:rFonts w:ascii="Verdana" w:hAnsi="Verdana"/>
          <w:bCs/>
          <w:sz w:val="22"/>
          <w:szCs w:val="22"/>
          <w:lang w:val="en-GB"/>
        </w:rPr>
        <w:t xml:space="preserve">, </w:t>
      </w:r>
      <w:proofErr w:type="spellStart"/>
      <w:r w:rsidRPr="00981146">
        <w:rPr>
          <w:rFonts w:ascii="Verdana" w:hAnsi="Verdana"/>
          <w:bCs/>
          <w:sz w:val="22"/>
          <w:szCs w:val="22"/>
          <w:lang w:val="en-GB"/>
        </w:rPr>
        <w:t>S.Lyon</w:t>
      </w:r>
      <w:proofErr w:type="spellEnd"/>
      <w:r w:rsidRPr="00981146">
        <w:rPr>
          <w:rFonts w:ascii="Verdana" w:hAnsi="Verdana"/>
          <w:bCs/>
          <w:sz w:val="22"/>
          <w:szCs w:val="22"/>
          <w:lang w:val="en-GB"/>
        </w:rPr>
        <w:t xml:space="preserve">, </w:t>
      </w:r>
      <w:proofErr w:type="spellStart"/>
      <w:r w:rsidRPr="00981146">
        <w:rPr>
          <w:rFonts w:ascii="Verdana" w:hAnsi="Verdana"/>
          <w:bCs/>
          <w:sz w:val="22"/>
          <w:szCs w:val="22"/>
          <w:lang w:val="en-GB"/>
        </w:rPr>
        <w:t>F.Rosati</w:t>
      </w:r>
      <w:proofErr w:type="spellEnd"/>
      <w:r w:rsidRPr="00981146">
        <w:rPr>
          <w:rFonts w:ascii="Verdana" w:hAnsi="Verdana"/>
          <w:bCs/>
          <w:sz w:val="22"/>
          <w:szCs w:val="22"/>
          <w:lang w:val="en-GB"/>
        </w:rPr>
        <w:t xml:space="preserve">) , UCW working paper, at </w:t>
      </w:r>
      <w:hyperlink r:id="rId10" w:history="1">
        <w:r w:rsidR="001F3161" w:rsidRPr="005675DF">
          <w:rPr>
            <w:rStyle w:val="Collegamentoipertestuale"/>
            <w:rFonts w:ascii="Verdana" w:hAnsi="Verdana"/>
            <w:bCs/>
            <w:sz w:val="22"/>
            <w:szCs w:val="22"/>
            <w:lang w:val="en-GB"/>
          </w:rPr>
          <w:t>www.ucw-project.org</w:t>
        </w:r>
      </w:hyperlink>
    </w:p>
    <w:p w14:paraId="57E0B3AB" w14:textId="77777777" w:rsidR="001F3161" w:rsidRDefault="001F3161" w:rsidP="00AF539F">
      <w:pPr>
        <w:rPr>
          <w:rFonts w:ascii="Verdana" w:hAnsi="Verdana"/>
          <w:bCs/>
          <w:sz w:val="22"/>
          <w:szCs w:val="22"/>
          <w:lang w:val="en-GB"/>
        </w:rPr>
      </w:pPr>
    </w:p>
    <w:p w14:paraId="62597B6A" w14:textId="77777777" w:rsidR="001F3161" w:rsidRPr="00981146" w:rsidRDefault="00B078C4" w:rsidP="001F3161">
      <w:pPr>
        <w:rPr>
          <w:rFonts w:ascii="Verdana" w:hAnsi="Verdana"/>
          <w:sz w:val="22"/>
          <w:szCs w:val="22"/>
          <w:lang w:val="en-GB"/>
        </w:rPr>
      </w:pPr>
      <w:hyperlink r:id="rId11" w:history="1">
        <w:r w:rsidR="001F3161" w:rsidRPr="001F3161">
          <w:rPr>
            <w:rStyle w:val="Collegamentoipertestuale"/>
            <w:rFonts w:ascii="Verdana" w:hAnsi="Verdana"/>
            <w:bCs/>
            <w:sz w:val="22"/>
            <w:szCs w:val="22"/>
            <w:lang w:val="en-GB"/>
          </w:rPr>
          <w:t>School to work transition</w:t>
        </w:r>
        <w:r w:rsidR="001F3161">
          <w:rPr>
            <w:rStyle w:val="Collegamentoipertestuale"/>
            <w:rFonts w:ascii="Verdana" w:hAnsi="Verdana"/>
            <w:bCs/>
            <w:sz w:val="22"/>
            <w:szCs w:val="22"/>
            <w:lang w:val="en-GB"/>
          </w:rPr>
          <w:t>s</w:t>
        </w:r>
        <w:r w:rsidR="001F3161" w:rsidRPr="001F3161">
          <w:rPr>
            <w:rStyle w:val="Collegamentoipertestuale"/>
            <w:rFonts w:ascii="Verdana" w:hAnsi="Verdana"/>
            <w:bCs/>
            <w:sz w:val="22"/>
            <w:szCs w:val="22"/>
            <w:lang w:val="en-GB"/>
          </w:rPr>
          <w:t>: regional overview</w:t>
        </w:r>
      </w:hyperlink>
      <w:r w:rsidR="001F3161">
        <w:rPr>
          <w:rFonts w:ascii="Verdana" w:hAnsi="Verdana"/>
          <w:bCs/>
          <w:sz w:val="22"/>
          <w:szCs w:val="22"/>
          <w:lang w:val="en-GB"/>
        </w:rPr>
        <w:t xml:space="preserve">. in Youth in Africa’s Labour Market, edited by </w:t>
      </w:r>
      <w:proofErr w:type="spellStart"/>
      <w:r w:rsidR="001F3161">
        <w:rPr>
          <w:rFonts w:ascii="Verdana" w:hAnsi="Verdana"/>
          <w:bCs/>
          <w:sz w:val="22"/>
          <w:szCs w:val="22"/>
          <w:lang w:val="en-GB"/>
        </w:rPr>
        <w:t>Marito</w:t>
      </w:r>
      <w:proofErr w:type="spellEnd"/>
      <w:r w:rsidR="001F3161">
        <w:rPr>
          <w:rFonts w:ascii="Verdana" w:hAnsi="Verdana"/>
          <w:bCs/>
          <w:sz w:val="22"/>
          <w:szCs w:val="22"/>
          <w:lang w:val="en-GB"/>
        </w:rPr>
        <w:t xml:space="preserve"> Garcia, Jean Fares. The World Bank. Washington, DC.</w:t>
      </w:r>
      <w:r w:rsidR="001F3161" w:rsidRPr="00981146">
        <w:rPr>
          <w:rFonts w:ascii="Verdana" w:hAnsi="Verdana"/>
          <w:sz w:val="22"/>
          <w:szCs w:val="22"/>
          <w:lang w:val="en-GB"/>
        </w:rPr>
        <w:t xml:space="preserve"> </w:t>
      </w:r>
    </w:p>
    <w:p w14:paraId="1DE0789D" w14:textId="77777777" w:rsidR="00AF539F" w:rsidRPr="00136EC8" w:rsidRDefault="00AF539F" w:rsidP="00AF539F">
      <w:pPr>
        <w:rPr>
          <w:rFonts w:ascii="Verdana" w:hAnsi="Verdana"/>
          <w:sz w:val="22"/>
          <w:szCs w:val="22"/>
          <w:lang w:val="en-US"/>
        </w:rPr>
      </w:pPr>
      <w:r w:rsidRPr="00981146">
        <w:rPr>
          <w:rFonts w:ascii="Verdana" w:hAnsi="Verdana"/>
          <w:sz w:val="22"/>
          <w:szCs w:val="22"/>
          <w:lang w:val="en-GB"/>
        </w:rPr>
        <w:br/>
      </w:r>
    </w:p>
    <w:p w14:paraId="477FD01D" w14:textId="77777777" w:rsidR="00AF539F" w:rsidRPr="00981146" w:rsidRDefault="00AF539F" w:rsidP="00AF539F">
      <w:pPr>
        <w:jc w:val="both"/>
        <w:rPr>
          <w:rFonts w:ascii="Verdana" w:hAnsi="Verdana"/>
          <w:sz w:val="22"/>
          <w:szCs w:val="22"/>
          <w:lang w:val="en-US"/>
        </w:rPr>
      </w:pPr>
      <w:proofErr w:type="spellStart"/>
      <w:r w:rsidRPr="00B9442C">
        <w:rPr>
          <w:rFonts w:ascii="Verdana" w:hAnsi="Verdana"/>
          <w:sz w:val="22"/>
          <w:szCs w:val="22"/>
          <w:lang w:val="it-IT"/>
        </w:rPr>
        <w:t>L.Guarcello</w:t>
      </w:r>
      <w:proofErr w:type="spellEnd"/>
      <w:r w:rsidRPr="00B9442C">
        <w:rPr>
          <w:rFonts w:ascii="Verdana" w:hAnsi="Verdana"/>
          <w:sz w:val="22"/>
          <w:szCs w:val="22"/>
          <w:lang w:val="it-IT"/>
        </w:rPr>
        <w:t xml:space="preserve">, </w:t>
      </w:r>
      <w:proofErr w:type="spellStart"/>
      <w:proofErr w:type="gramStart"/>
      <w:r w:rsidRPr="00B9442C">
        <w:rPr>
          <w:rFonts w:ascii="Verdana" w:hAnsi="Verdana"/>
          <w:sz w:val="22"/>
          <w:szCs w:val="22"/>
          <w:lang w:val="it-IT"/>
        </w:rPr>
        <w:t>I.Kovrova</w:t>
      </w:r>
      <w:proofErr w:type="spellEnd"/>
      <w:proofErr w:type="gramEnd"/>
      <w:r w:rsidRPr="00B9442C">
        <w:rPr>
          <w:rFonts w:ascii="Verdana" w:hAnsi="Verdana"/>
          <w:sz w:val="22"/>
          <w:szCs w:val="22"/>
          <w:lang w:val="it-IT"/>
        </w:rPr>
        <w:t xml:space="preserve">, F.C. Rosati (2007). </w:t>
      </w:r>
      <w:r w:rsidRPr="00981146">
        <w:rPr>
          <w:rFonts w:ascii="Verdana" w:hAnsi="Verdana"/>
          <w:sz w:val="22"/>
          <w:szCs w:val="22"/>
          <w:lang w:val="en-US"/>
        </w:rPr>
        <w:t xml:space="preserve">“Child </w:t>
      </w:r>
      <w:proofErr w:type="spellStart"/>
      <w:r w:rsidRPr="00981146">
        <w:rPr>
          <w:rFonts w:ascii="Verdana" w:hAnsi="Verdana"/>
          <w:sz w:val="22"/>
          <w:szCs w:val="22"/>
          <w:lang w:val="en-US"/>
        </w:rPr>
        <w:t>labour</w:t>
      </w:r>
      <w:proofErr w:type="spellEnd"/>
      <w:r w:rsidRPr="00981146">
        <w:rPr>
          <w:rFonts w:ascii="Verdana" w:hAnsi="Verdana"/>
          <w:sz w:val="22"/>
          <w:szCs w:val="22"/>
          <w:lang w:val="en-US"/>
        </w:rPr>
        <w:t xml:space="preserve"> as a response to shocks: evidence from Cambodian villages”, UCW working paper at </w:t>
      </w:r>
      <w:hyperlink r:id="rId12" w:history="1">
        <w:r w:rsidRPr="00981146">
          <w:rPr>
            <w:rStyle w:val="Collegamentoipertestuale"/>
            <w:rFonts w:ascii="Verdana" w:hAnsi="Verdana"/>
            <w:sz w:val="22"/>
            <w:szCs w:val="22"/>
            <w:lang w:val="en-US"/>
          </w:rPr>
          <w:t>www.ucw-project.org</w:t>
        </w:r>
      </w:hyperlink>
    </w:p>
    <w:p w14:paraId="0D5FC167" w14:textId="77777777" w:rsidR="00AF539F" w:rsidRPr="00981146" w:rsidRDefault="00AF539F" w:rsidP="00AF539F">
      <w:pPr>
        <w:jc w:val="both"/>
        <w:rPr>
          <w:rFonts w:ascii="Verdana" w:hAnsi="Verdana"/>
          <w:sz w:val="22"/>
          <w:szCs w:val="22"/>
          <w:lang w:val="en-GB"/>
        </w:rPr>
      </w:pPr>
    </w:p>
    <w:p w14:paraId="2D8B503B" w14:textId="77777777" w:rsidR="00AF539F" w:rsidRPr="00981146" w:rsidRDefault="00AF539F" w:rsidP="00AF539F">
      <w:pPr>
        <w:jc w:val="both"/>
        <w:rPr>
          <w:rFonts w:ascii="Verdana" w:hAnsi="Verdana"/>
          <w:sz w:val="22"/>
          <w:szCs w:val="22"/>
          <w:lang w:val="en-US"/>
        </w:rPr>
      </w:pPr>
      <w:proofErr w:type="spellStart"/>
      <w:r w:rsidRPr="00136EC8">
        <w:rPr>
          <w:rFonts w:ascii="Verdana" w:hAnsi="Verdana"/>
          <w:sz w:val="22"/>
          <w:szCs w:val="22"/>
          <w:lang w:val="it-IT"/>
        </w:rPr>
        <w:t>L.Guarcello</w:t>
      </w:r>
      <w:proofErr w:type="spellEnd"/>
      <w:r w:rsidRPr="00136EC8">
        <w:rPr>
          <w:rFonts w:ascii="Verdana" w:hAnsi="Verdana"/>
          <w:sz w:val="22"/>
          <w:szCs w:val="22"/>
          <w:lang w:val="it-IT"/>
        </w:rPr>
        <w:t xml:space="preserve">, F.C. Rosati (2007). </w:t>
      </w:r>
      <w:r w:rsidRPr="00981146">
        <w:rPr>
          <w:rFonts w:ascii="Verdana" w:hAnsi="Verdana"/>
          <w:sz w:val="22"/>
          <w:szCs w:val="22"/>
          <w:lang w:val="en-US"/>
        </w:rPr>
        <w:t xml:space="preserve">“Does school quality matter for working children?” UCW working paper at </w:t>
      </w:r>
      <w:hyperlink r:id="rId13" w:history="1">
        <w:r w:rsidRPr="00981146">
          <w:rPr>
            <w:rStyle w:val="Collegamentoipertestuale"/>
            <w:rFonts w:ascii="Verdana" w:hAnsi="Verdana"/>
            <w:sz w:val="22"/>
            <w:szCs w:val="22"/>
            <w:lang w:val="en-US"/>
          </w:rPr>
          <w:t>www.ucw-project.org</w:t>
        </w:r>
      </w:hyperlink>
    </w:p>
    <w:p w14:paraId="5491A9AB" w14:textId="77777777" w:rsidR="00AF539F" w:rsidRPr="00981146" w:rsidRDefault="00AF539F" w:rsidP="00AF539F">
      <w:pPr>
        <w:jc w:val="both"/>
        <w:rPr>
          <w:rFonts w:ascii="Verdana" w:hAnsi="Verdana"/>
          <w:sz w:val="22"/>
          <w:szCs w:val="22"/>
          <w:lang w:val="en-GB"/>
        </w:rPr>
      </w:pPr>
    </w:p>
    <w:p w14:paraId="7326F4D6" w14:textId="77777777" w:rsidR="00AF539F" w:rsidRDefault="00AF539F" w:rsidP="00AF539F">
      <w:pPr>
        <w:jc w:val="both"/>
        <w:rPr>
          <w:rFonts w:ascii="Verdana" w:hAnsi="Verdana"/>
          <w:sz w:val="22"/>
          <w:szCs w:val="22"/>
          <w:lang w:val="en-US"/>
        </w:rPr>
      </w:pPr>
    </w:p>
    <w:p w14:paraId="388BAF47" w14:textId="77777777" w:rsidR="00AF539F" w:rsidRPr="00444C16" w:rsidRDefault="00AF539F" w:rsidP="00AF539F">
      <w:pPr>
        <w:jc w:val="both"/>
        <w:rPr>
          <w:rFonts w:ascii="Verdana" w:hAnsi="Verdana"/>
          <w:sz w:val="22"/>
          <w:szCs w:val="22"/>
          <w:lang w:val="en-GB"/>
        </w:rPr>
      </w:pPr>
      <w:r>
        <w:rPr>
          <w:rFonts w:ascii="Verdana" w:hAnsi="Verdana"/>
          <w:sz w:val="22"/>
          <w:szCs w:val="22"/>
          <w:lang w:val="en-GB"/>
        </w:rPr>
        <w:t xml:space="preserve">A.C. </w:t>
      </w:r>
      <w:proofErr w:type="spellStart"/>
      <w:r w:rsidRPr="00444C16">
        <w:rPr>
          <w:rFonts w:ascii="Verdana" w:hAnsi="Verdana"/>
          <w:sz w:val="22"/>
          <w:szCs w:val="22"/>
          <w:lang w:val="en-GB"/>
        </w:rPr>
        <w:t>Dammert</w:t>
      </w:r>
      <w:proofErr w:type="spellEnd"/>
      <w:r>
        <w:rPr>
          <w:rFonts w:ascii="Verdana" w:hAnsi="Verdana"/>
          <w:sz w:val="22"/>
          <w:szCs w:val="22"/>
          <w:lang w:val="en-GB"/>
        </w:rPr>
        <w:t>,</w:t>
      </w:r>
      <w:r w:rsidRPr="00444C16">
        <w:rPr>
          <w:rFonts w:ascii="Verdana" w:hAnsi="Verdana"/>
          <w:sz w:val="22"/>
          <w:szCs w:val="22"/>
          <w:lang w:val="en-GB"/>
        </w:rPr>
        <w:t xml:space="preserve"> </w:t>
      </w:r>
      <w:r>
        <w:rPr>
          <w:rFonts w:ascii="Verdana" w:hAnsi="Verdana"/>
          <w:sz w:val="22"/>
          <w:szCs w:val="22"/>
          <w:lang w:val="en-GB"/>
        </w:rPr>
        <w:t xml:space="preserve">J. </w:t>
      </w:r>
      <w:r w:rsidRPr="00444C16">
        <w:rPr>
          <w:rFonts w:ascii="Verdana" w:hAnsi="Verdana"/>
          <w:sz w:val="22"/>
          <w:szCs w:val="22"/>
          <w:lang w:val="en-GB"/>
        </w:rPr>
        <w:t>de Hoop,</w:t>
      </w:r>
      <w:r>
        <w:rPr>
          <w:rFonts w:ascii="Verdana" w:hAnsi="Verdana"/>
          <w:sz w:val="22"/>
          <w:szCs w:val="22"/>
          <w:lang w:val="en-GB"/>
        </w:rPr>
        <w:t xml:space="preserve"> E.</w:t>
      </w:r>
      <w:r w:rsidRPr="00444C16">
        <w:rPr>
          <w:rFonts w:ascii="Verdana" w:hAnsi="Verdana"/>
          <w:sz w:val="22"/>
          <w:szCs w:val="22"/>
          <w:lang w:val="en-GB"/>
        </w:rPr>
        <w:t xml:space="preserve"> </w:t>
      </w:r>
      <w:proofErr w:type="spellStart"/>
      <w:r w:rsidRPr="00444C16">
        <w:rPr>
          <w:rFonts w:ascii="Verdana" w:hAnsi="Verdana"/>
          <w:sz w:val="22"/>
          <w:szCs w:val="22"/>
          <w:lang w:val="en-GB"/>
        </w:rPr>
        <w:t>Mvukiyehe</w:t>
      </w:r>
      <w:proofErr w:type="spellEnd"/>
      <w:r>
        <w:rPr>
          <w:rFonts w:ascii="Verdana" w:hAnsi="Verdana"/>
          <w:sz w:val="22"/>
          <w:szCs w:val="22"/>
          <w:lang w:val="en-GB"/>
        </w:rPr>
        <w:t xml:space="preserve">, </w:t>
      </w:r>
      <w:proofErr w:type="spellStart"/>
      <w:r>
        <w:rPr>
          <w:rFonts w:ascii="Verdana" w:hAnsi="Verdana"/>
          <w:sz w:val="22"/>
          <w:szCs w:val="22"/>
          <w:lang w:val="en-GB"/>
        </w:rPr>
        <w:t>F.C.Rosati</w:t>
      </w:r>
      <w:proofErr w:type="spellEnd"/>
      <w:r>
        <w:rPr>
          <w:rFonts w:ascii="Verdana" w:hAnsi="Verdana"/>
          <w:sz w:val="22"/>
          <w:szCs w:val="22"/>
          <w:lang w:val="en-GB"/>
        </w:rPr>
        <w:t xml:space="preserve"> (2016).</w:t>
      </w:r>
      <w:r w:rsidRPr="00444C16">
        <w:rPr>
          <w:rFonts w:ascii="Verdana" w:hAnsi="Verdana"/>
          <w:sz w:val="22"/>
          <w:szCs w:val="22"/>
          <w:lang w:val="en-GB"/>
        </w:rPr>
        <w:t xml:space="preserve"> Effects of public policy on child </w:t>
      </w:r>
      <w:proofErr w:type="spellStart"/>
      <w:r w:rsidRPr="00444C16">
        <w:rPr>
          <w:rFonts w:ascii="Verdana" w:hAnsi="Verdana"/>
          <w:sz w:val="22"/>
          <w:szCs w:val="22"/>
          <w:lang w:val="en-GB"/>
        </w:rPr>
        <w:t>labor</w:t>
      </w:r>
      <w:proofErr w:type="spellEnd"/>
      <w:r w:rsidRPr="00444C16">
        <w:rPr>
          <w:rFonts w:ascii="Verdana" w:hAnsi="Verdana"/>
          <w:sz w:val="22"/>
          <w:szCs w:val="22"/>
          <w:lang w:val="en-GB"/>
        </w:rPr>
        <w:t>: current knowledge, gaps, and implications for program design</w:t>
      </w:r>
      <w:r w:rsidRPr="00981146">
        <w:rPr>
          <w:rFonts w:ascii="Verdana" w:hAnsi="Verdana"/>
          <w:sz w:val="22"/>
          <w:szCs w:val="22"/>
          <w:lang w:val="en-GB"/>
        </w:rPr>
        <w:t xml:space="preserve">, </w:t>
      </w:r>
      <w:r w:rsidRPr="00981146">
        <w:rPr>
          <w:rFonts w:ascii="Verdana" w:hAnsi="Verdana"/>
          <w:sz w:val="22"/>
          <w:szCs w:val="22"/>
          <w:lang w:val="en-US"/>
        </w:rPr>
        <w:t xml:space="preserve">UCW working paper at </w:t>
      </w:r>
      <w:hyperlink r:id="rId14" w:history="1">
        <w:r w:rsidRPr="00981146">
          <w:rPr>
            <w:rStyle w:val="Collegamentoipertestuale"/>
            <w:rFonts w:ascii="Verdana" w:hAnsi="Verdana"/>
            <w:sz w:val="22"/>
            <w:szCs w:val="22"/>
            <w:lang w:val="en-US"/>
          </w:rPr>
          <w:t>www.ucw-project.org</w:t>
        </w:r>
      </w:hyperlink>
    </w:p>
    <w:p w14:paraId="61D0023E" w14:textId="77777777" w:rsidR="00AF539F" w:rsidRPr="00981146" w:rsidRDefault="00AF539F" w:rsidP="00AF539F">
      <w:pPr>
        <w:jc w:val="both"/>
        <w:rPr>
          <w:rFonts w:ascii="Verdana" w:hAnsi="Verdana"/>
          <w:sz w:val="22"/>
          <w:szCs w:val="22"/>
          <w:lang w:val="en-GB"/>
        </w:rPr>
      </w:pPr>
    </w:p>
    <w:p w14:paraId="03F3015C" w14:textId="77777777" w:rsidR="00AF539F" w:rsidRPr="00136EC8" w:rsidRDefault="00AF539F" w:rsidP="00AF539F">
      <w:pPr>
        <w:rPr>
          <w:rFonts w:ascii="Verdana" w:hAnsi="Verdana" w:cs="Tahoma"/>
          <w:color w:val="000000"/>
          <w:sz w:val="22"/>
          <w:szCs w:val="22"/>
          <w:lang w:val="en-US"/>
        </w:rPr>
      </w:pPr>
    </w:p>
    <w:p w14:paraId="1C87CB10" w14:textId="77777777" w:rsidR="00AF539F" w:rsidRDefault="00AF539F" w:rsidP="00AF539F">
      <w:pPr>
        <w:jc w:val="both"/>
        <w:rPr>
          <w:rFonts w:ascii="Verdana" w:hAnsi="Verdana"/>
          <w:sz w:val="22"/>
          <w:szCs w:val="22"/>
          <w:lang w:val="en-GB"/>
        </w:rPr>
      </w:pPr>
    </w:p>
    <w:p w14:paraId="2085F7D6" w14:textId="77777777" w:rsidR="00AF539F" w:rsidRDefault="00AF539F" w:rsidP="00AF539F">
      <w:pPr>
        <w:jc w:val="both"/>
        <w:rPr>
          <w:rFonts w:ascii="Verdana" w:hAnsi="Verdana"/>
          <w:b/>
          <w:sz w:val="22"/>
          <w:szCs w:val="22"/>
          <w:u w:val="single"/>
          <w:lang w:val="en-GB"/>
        </w:rPr>
      </w:pPr>
      <w:r w:rsidRPr="00AF539F">
        <w:rPr>
          <w:rFonts w:ascii="Verdana" w:hAnsi="Verdana"/>
          <w:b/>
          <w:sz w:val="22"/>
          <w:szCs w:val="22"/>
          <w:u w:val="single"/>
          <w:lang w:val="en-GB"/>
        </w:rPr>
        <w:t>Migration and related issues</w:t>
      </w:r>
      <w:r>
        <w:rPr>
          <w:rFonts w:ascii="Verdana" w:hAnsi="Verdana"/>
          <w:b/>
          <w:sz w:val="22"/>
          <w:szCs w:val="22"/>
          <w:u w:val="single"/>
          <w:lang w:val="en-GB"/>
        </w:rPr>
        <w:t>:</w:t>
      </w:r>
    </w:p>
    <w:p w14:paraId="4E818A1C" w14:textId="77777777" w:rsidR="00AF539F" w:rsidRDefault="00AF539F" w:rsidP="00AF539F">
      <w:pPr>
        <w:jc w:val="both"/>
        <w:rPr>
          <w:rFonts w:ascii="Verdana" w:hAnsi="Verdana"/>
          <w:b/>
          <w:sz w:val="22"/>
          <w:szCs w:val="22"/>
          <w:u w:val="single"/>
          <w:lang w:val="en-GB"/>
        </w:rPr>
      </w:pPr>
    </w:p>
    <w:p w14:paraId="326F4DAE" w14:textId="74F522EC" w:rsidR="006D2C2E" w:rsidRPr="006D2C2E" w:rsidRDefault="006D2C2E" w:rsidP="006D2C2E">
      <w:pPr>
        <w:autoSpaceDE w:val="0"/>
        <w:autoSpaceDN w:val="0"/>
        <w:adjustRightInd w:val="0"/>
        <w:jc w:val="both"/>
        <w:rPr>
          <w:rFonts w:ascii="Verdana" w:eastAsia="UtopiaStd-Regular" w:hAnsi="Verdana" w:cs="UtopiaStd-Regular"/>
          <w:sz w:val="22"/>
          <w:szCs w:val="22"/>
          <w:lang w:val="en-US" w:eastAsia="it-IT"/>
        </w:rPr>
      </w:pPr>
      <w:proofErr w:type="spellStart"/>
      <w:r w:rsidRPr="006D2C2E">
        <w:rPr>
          <w:rFonts w:ascii="Verdana" w:eastAsia="UtopiaStd-Regular" w:hAnsi="Verdana" w:cs="UtopiaStd-Regular"/>
          <w:sz w:val="22"/>
          <w:szCs w:val="22"/>
          <w:lang w:val="en-US" w:eastAsia="it-IT"/>
        </w:rPr>
        <w:t>A</w:t>
      </w:r>
      <w:r>
        <w:rPr>
          <w:rFonts w:ascii="Verdana" w:eastAsia="UtopiaStd-Regular" w:hAnsi="Verdana" w:cs="UtopiaStd-Regular"/>
          <w:sz w:val="22"/>
          <w:szCs w:val="22"/>
          <w:lang w:val="en-US" w:eastAsia="it-IT"/>
        </w:rPr>
        <w:t>yhan</w:t>
      </w:r>
      <w:proofErr w:type="spellEnd"/>
      <w:r w:rsidRPr="006D2C2E">
        <w:rPr>
          <w:rFonts w:ascii="Verdana" w:eastAsia="UtopiaStd-Regular" w:hAnsi="Verdana" w:cs="UtopiaStd-Regular"/>
          <w:sz w:val="22"/>
          <w:szCs w:val="22"/>
          <w:lang w:val="en-US" w:eastAsia="it-IT"/>
        </w:rPr>
        <w:t xml:space="preserve">, S., </w:t>
      </w:r>
      <w:proofErr w:type="spellStart"/>
      <w:r>
        <w:rPr>
          <w:rFonts w:ascii="Verdana" w:eastAsia="UtopiaStd-Regular" w:hAnsi="Verdana" w:cs="UtopiaStd-Regular"/>
          <w:sz w:val="22"/>
          <w:szCs w:val="22"/>
          <w:lang w:val="en-US" w:eastAsia="it-IT"/>
        </w:rPr>
        <w:t>Gatskova</w:t>
      </w:r>
      <w:proofErr w:type="spellEnd"/>
      <w:r w:rsidRPr="006D2C2E">
        <w:rPr>
          <w:rFonts w:ascii="Verdana" w:eastAsia="UtopiaStd-Regular" w:hAnsi="Verdana" w:cs="UtopiaStd-Regular"/>
          <w:sz w:val="22"/>
          <w:szCs w:val="22"/>
          <w:lang w:val="en-US" w:eastAsia="it-IT"/>
        </w:rPr>
        <w:t>, K. and L</w:t>
      </w:r>
      <w:r>
        <w:rPr>
          <w:rFonts w:ascii="Verdana" w:eastAsia="UtopiaStd-Regular" w:hAnsi="Verdana" w:cs="UtopiaStd-Regular"/>
          <w:sz w:val="22"/>
          <w:szCs w:val="22"/>
          <w:lang w:val="en-US" w:eastAsia="it-IT"/>
        </w:rPr>
        <w:t>ehmann</w:t>
      </w:r>
      <w:r w:rsidRPr="006D2C2E">
        <w:rPr>
          <w:rFonts w:ascii="Verdana" w:eastAsia="UtopiaStd-Regular" w:hAnsi="Verdana" w:cs="UtopiaStd-Regular"/>
          <w:sz w:val="22"/>
          <w:szCs w:val="22"/>
          <w:lang w:val="en-US" w:eastAsia="it-IT"/>
        </w:rPr>
        <w:t xml:space="preserve">, H. </w:t>
      </w:r>
      <w:r w:rsidR="00DC4F10">
        <w:rPr>
          <w:rFonts w:ascii="Verdana" w:eastAsia="UtopiaStd-Regular" w:hAnsi="Verdana" w:cs="UtopiaStd-Regular"/>
          <w:sz w:val="22"/>
          <w:szCs w:val="22"/>
          <w:lang w:val="en-US" w:eastAsia="it-IT"/>
        </w:rPr>
        <w:t xml:space="preserve">(2020). </w:t>
      </w:r>
      <w:r w:rsidRPr="006D2C2E">
        <w:rPr>
          <w:rFonts w:ascii="Verdana" w:eastAsia="UtopiaStd-Regular" w:hAnsi="Verdana" w:cs="UtopiaStd-Regular"/>
          <w:sz w:val="22"/>
          <w:szCs w:val="22"/>
          <w:lang w:val="en-US" w:eastAsia="it-IT"/>
        </w:rPr>
        <w:t>The Impact of Non-cognitive Skills and Risk Preferences on Rural-to-Urban Migration in Ukraine</w:t>
      </w:r>
      <w:r>
        <w:rPr>
          <w:rFonts w:ascii="Verdana" w:eastAsia="UtopiaStd-Regular" w:hAnsi="Verdana" w:cs="UtopiaStd-Regular"/>
          <w:sz w:val="22"/>
          <w:szCs w:val="22"/>
          <w:lang w:val="en-US" w:eastAsia="it-IT"/>
        </w:rPr>
        <w:t>.</w:t>
      </w:r>
      <w:r w:rsidRPr="006D2C2E">
        <w:rPr>
          <w:rFonts w:ascii="Verdana" w:eastAsia="UtopiaStd-Regular" w:hAnsi="Verdana" w:cs="UtopiaStd-Regular"/>
          <w:sz w:val="22"/>
          <w:szCs w:val="22"/>
          <w:lang w:val="en-US" w:eastAsia="it-IT"/>
        </w:rPr>
        <w:t xml:space="preserve"> </w:t>
      </w:r>
      <w:r w:rsidRPr="006D2C2E">
        <w:rPr>
          <w:rFonts w:ascii="Verdana" w:eastAsia="UtopiaStd-Regular" w:hAnsi="Verdana" w:cs="UtopiaStd-Regular"/>
          <w:i/>
          <w:sz w:val="22"/>
          <w:szCs w:val="22"/>
          <w:lang w:val="en-US" w:eastAsia="it-IT"/>
        </w:rPr>
        <w:t>Journal of Comparative Economics</w:t>
      </w:r>
      <w:r w:rsidRPr="006D2C2E">
        <w:rPr>
          <w:rFonts w:ascii="Verdana" w:eastAsia="UtopiaStd-Regular" w:hAnsi="Verdana" w:cs="UtopiaStd-Regular"/>
          <w:sz w:val="22"/>
          <w:szCs w:val="22"/>
          <w:lang w:val="en-US" w:eastAsia="it-IT"/>
        </w:rPr>
        <w:t>, 48</w:t>
      </w:r>
      <w:r>
        <w:rPr>
          <w:rFonts w:ascii="Verdana" w:eastAsia="UtopiaStd-Regular" w:hAnsi="Verdana" w:cs="UtopiaStd-Regular"/>
          <w:sz w:val="22"/>
          <w:szCs w:val="22"/>
          <w:lang w:val="en-US" w:eastAsia="it-IT"/>
        </w:rPr>
        <w:t xml:space="preserve"> (</w:t>
      </w:r>
      <w:r w:rsidRPr="006D2C2E">
        <w:rPr>
          <w:rFonts w:ascii="Verdana" w:eastAsia="UtopiaStd-Regular" w:hAnsi="Verdana" w:cs="UtopiaStd-Regular"/>
          <w:sz w:val="22"/>
          <w:szCs w:val="22"/>
          <w:lang w:val="en-US" w:eastAsia="it-IT"/>
        </w:rPr>
        <w:t>1</w:t>
      </w:r>
      <w:r>
        <w:rPr>
          <w:rFonts w:ascii="Verdana" w:eastAsia="UtopiaStd-Regular" w:hAnsi="Verdana" w:cs="UtopiaStd-Regular"/>
          <w:sz w:val="22"/>
          <w:szCs w:val="22"/>
          <w:lang w:val="en-US" w:eastAsia="it-IT"/>
        </w:rPr>
        <w:t>)</w:t>
      </w:r>
      <w:r w:rsidRPr="006D2C2E">
        <w:rPr>
          <w:rFonts w:ascii="Verdana" w:eastAsia="UtopiaStd-Regular" w:hAnsi="Verdana" w:cs="UtopiaStd-Regular"/>
          <w:sz w:val="22"/>
          <w:szCs w:val="22"/>
          <w:lang w:val="en-US" w:eastAsia="it-IT"/>
        </w:rPr>
        <w:t>, 144 – 162.</w:t>
      </w:r>
    </w:p>
    <w:p w14:paraId="3A3F88C9" w14:textId="77777777" w:rsidR="006D2C2E" w:rsidRDefault="006D2C2E" w:rsidP="00AF539F">
      <w:pPr>
        <w:autoSpaceDE w:val="0"/>
        <w:autoSpaceDN w:val="0"/>
        <w:adjustRightInd w:val="0"/>
        <w:jc w:val="both"/>
        <w:rPr>
          <w:rFonts w:ascii="Verdana" w:eastAsia="UtopiaStd-Regular" w:hAnsi="Verdana" w:cs="UtopiaStd-Regular"/>
          <w:sz w:val="22"/>
          <w:szCs w:val="22"/>
          <w:lang w:val="en-US" w:eastAsia="it-IT"/>
        </w:rPr>
      </w:pPr>
    </w:p>
    <w:p w14:paraId="5A9C24F1"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roofErr w:type="spellStart"/>
      <w:r w:rsidRPr="002D43A7">
        <w:rPr>
          <w:rFonts w:ascii="Verdana" w:eastAsia="UtopiaStd-Regular" w:hAnsi="Verdana" w:cs="UtopiaStd-Regular"/>
          <w:sz w:val="22"/>
          <w:szCs w:val="22"/>
          <w:lang w:val="en-US" w:eastAsia="it-IT"/>
        </w:rPr>
        <w:t>Betcherman</w:t>
      </w:r>
      <w:proofErr w:type="spellEnd"/>
      <w:r w:rsidRPr="002D43A7">
        <w:rPr>
          <w:rFonts w:ascii="Verdana" w:eastAsia="UtopiaStd-Regular" w:hAnsi="Verdana" w:cs="UtopiaStd-Regular"/>
          <w:sz w:val="22"/>
          <w:szCs w:val="22"/>
          <w:lang w:val="en-US" w:eastAsia="it-IT"/>
        </w:rPr>
        <w:t xml:space="preserve">, G., Dar, A. and Olivas, K. (2004). Impacts of active labor market </w:t>
      </w:r>
      <w:proofErr w:type="spellStart"/>
      <w:proofErr w:type="gramStart"/>
      <w:r w:rsidRPr="002D43A7">
        <w:rPr>
          <w:rFonts w:ascii="Verdana" w:eastAsia="UtopiaStd-Regular" w:hAnsi="Verdana" w:cs="UtopiaStd-Regular"/>
          <w:sz w:val="22"/>
          <w:szCs w:val="22"/>
          <w:lang w:val="en-US" w:eastAsia="it-IT"/>
        </w:rPr>
        <w:t>programs:New</w:t>
      </w:r>
      <w:proofErr w:type="spellEnd"/>
      <w:proofErr w:type="gramEnd"/>
      <w:r w:rsidRPr="002D43A7">
        <w:rPr>
          <w:rFonts w:ascii="Verdana" w:eastAsia="UtopiaStd-Regular" w:hAnsi="Verdana" w:cs="UtopiaStd-Regular"/>
          <w:sz w:val="22"/>
          <w:szCs w:val="22"/>
          <w:lang w:val="en-US" w:eastAsia="it-IT"/>
        </w:rPr>
        <w:t xml:space="preserve"> evidence from evaluations with particular attention to developing and</w:t>
      </w:r>
    </w:p>
    <w:p w14:paraId="33422A69"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transition countries. Social Protection Discussion Paper Series, No. 0402.</w:t>
      </w:r>
    </w:p>
    <w:p w14:paraId="0C61D776" w14:textId="56F66F29"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AC07B2">
        <w:rPr>
          <w:rFonts w:ascii="Verdana" w:eastAsia="UtopiaStd-Regular" w:hAnsi="Verdana" w:cs="UtopiaStd-Regular"/>
          <w:sz w:val="22"/>
          <w:szCs w:val="22"/>
          <w:lang w:val="en-US" w:eastAsia="it-IT"/>
        </w:rPr>
        <w:t>Washington, DC, World Bank</w:t>
      </w:r>
      <w:r w:rsidR="00DC4F10">
        <w:rPr>
          <w:rFonts w:ascii="Verdana" w:eastAsia="UtopiaStd-Regular" w:hAnsi="Verdana" w:cs="UtopiaStd-Regular"/>
          <w:sz w:val="22"/>
          <w:szCs w:val="22"/>
          <w:lang w:val="en-US" w:eastAsia="it-IT"/>
        </w:rPr>
        <w:t>.</w:t>
      </w:r>
    </w:p>
    <w:p w14:paraId="20939120" w14:textId="47136BA9" w:rsidR="00AF539F" w:rsidRDefault="00AF539F" w:rsidP="00AF539F">
      <w:pPr>
        <w:autoSpaceDE w:val="0"/>
        <w:autoSpaceDN w:val="0"/>
        <w:adjustRightInd w:val="0"/>
        <w:jc w:val="both"/>
        <w:rPr>
          <w:rFonts w:ascii="Verdana" w:eastAsia="UtopiaStd-Regular" w:hAnsi="Verdana" w:cs="UtopiaStd-Regular"/>
          <w:sz w:val="22"/>
          <w:szCs w:val="22"/>
          <w:lang w:val="en-US" w:eastAsia="it-IT"/>
        </w:rPr>
      </w:pPr>
    </w:p>
    <w:p w14:paraId="4F15FE39" w14:textId="281CE348" w:rsidR="00DC4F10" w:rsidRPr="00B078C4" w:rsidRDefault="00DC4F10" w:rsidP="00AF539F">
      <w:pPr>
        <w:autoSpaceDE w:val="0"/>
        <w:autoSpaceDN w:val="0"/>
        <w:adjustRightInd w:val="0"/>
        <w:jc w:val="both"/>
        <w:rPr>
          <w:rFonts w:ascii="Verdana" w:eastAsia="UtopiaStd-Regular" w:hAnsi="Verdana" w:cs="UtopiaStd-Regular"/>
          <w:sz w:val="22"/>
          <w:szCs w:val="22"/>
          <w:lang w:val="en-US" w:eastAsia="it-IT"/>
        </w:rPr>
      </w:pPr>
      <w:r w:rsidRPr="00B078C4">
        <w:rPr>
          <w:rFonts w:ascii="Verdana" w:eastAsia="UtopiaStd-Regular" w:hAnsi="Verdana" w:cs="UtopiaStd-Regular"/>
          <w:sz w:val="22"/>
          <w:szCs w:val="22"/>
          <w:lang w:val="en-US" w:eastAsia="it-IT"/>
        </w:rPr>
        <w:t xml:space="preserve">Becker, S.O. and Ferrara, A. (2019). Consequences of forced migration: A survey of recent findings. </w:t>
      </w:r>
      <w:proofErr w:type="spellStart"/>
      <w:r w:rsidRPr="00B078C4">
        <w:rPr>
          <w:rFonts w:ascii="Verdana" w:eastAsia="UtopiaStd-Regular" w:hAnsi="Verdana" w:cs="UtopiaStd-Regular"/>
          <w:i/>
          <w:iCs/>
          <w:sz w:val="22"/>
          <w:szCs w:val="22"/>
          <w:lang w:val="en-US" w:eastAsia="it-IT"/>
        </w:rPr>
        <w:t>Labour</w:t>
      </w:r>
      <w:proofErr w:type="spellEnd"/>
      <w:r w:rsidRPr="00B078C4">
        <w:rPr>
          <w:rFonts w:ascii="Verdana" w:eastAsia="UtopiaStd-Regular" w:hAnsi="Verdana" w:cs="UtopiaStd-Regular"/>
          <w:i/>
          <w:iCs/>
          <w:sz w:val="22"/>
          <w:szCs w:val="22"/>
          <w:lang w:val="en-US" w:eastAsia="it-IT"/>
        </w:rPr>
        <w:t xml:space="preserve"> Economics</w:t>
      </w:r>
      <w:r w:rsidRPr="00B078C4">
        <w:rPr>
          <w:rFonts w:ascii="Verdana" w:eastAsia="UtopiaStd-Regular" w:hAnsi="Verdana" w:cs="UtopiaStd-Regular"/>
          <w:sz w:val="22"/>
          <w:szCs w:val="22"/>
          <w:lang w:val="en-US" w:eastAsia="it-IT"/>
        </w:rPr>
        <w:t xml:space="preserve"> 59, 1-16.</w:t>
      </w:r>
    </w:p>
    <w:p w14:paraId="7748057D" w14:textId="77777777" w:rsidR="00DC4F10" w:rsidRPr="00B078C4" w:rsidRDefault="00DC4F10" w:rsidP="00AF539F">
      <w:pPr>
        <w:autoSpaceDE w:val="0"/>
        <w:autoSpaceDN w:val="0"/>
        <w:adjustRightInd w:val="0"/>
        <w:jc w:val="both"/>
        <w:rPr>
          <w:rFonts w:ascii="Verdana" w:eastAsia="UtopiaStd-Regular" w:hAnsi="Verdana" w:cs="UtopiaStd-Regular"/>
          <w:sz w:val="22"/>
          <w:szCs w:val="22"/>
          <w:lang w:val="en-US" w:eastAsia="it-IT"/>
        </w:rPr>
      </w:pPr>
    </w:p>
    <w:p w14:paraId="6C41B479" w14:textId="38D89998" w:rsidR="006C7C5B" w:rsidRPr="00B078C4" w:rsidRDefault="006C7C5B" w:rsidP="00AF539F">
      <w:pPr>
        <w:autoSpaceDE w:val="0"/>
        <w:autoSpaceDN w:val="0"/>
        <w:adjustRightInd w:val="0"/>
        <w:jc w:val="both"/>
        <w:rPr>
          <w:rFonts w:ascii="Verdana" w:eastAsia="UtopiaStd-Regular" w:hAnsi="Verdana" w:cs="UtopiaStd-Regular"/>
          <w:sz w:val="22"/>
          <w:szCs w:val="22"/>
          <w:lang w:val="en-US" w:eastAsia="it-IT"/>
        </w:rPr>
      </w:pPr>
      <w:proofErr w:type="spellStart"/>
      <w:r w:rsidRPr="00B078C4">
        <w:rPr>
          <w:rFonts w:ascii="Verdana" w:eastAsia="UtopiaStd-Regular" w:hAnsi="Verdana" w:cs="UtopiaStd-Regular"/>
          <w:sz w:val="22"/>
          <w:szCs w:val="22"/>
          <w:lang w:val="en-US" w:eastAsia="it-IT"/>
        </w:rPr>
        <w:t>Borjas</w:t>
      </w:r>
      <w:proofErr w:type="spellEnd"/>
      <w:r w:rsidRPr="00B078C4">
        <w:rPr>
          <w:rFonts w:ascii="Verdana" w:eastAsia="UtopiaStd-Regular" w:hAnsi="Verdana" w:cs="UtopiaStd-Regular"/>
          <w:sz w:val="22"/>
          <w:szCs w:val="22"/>
          <w:lang w:val="en-US" w:eastAsia="it-IT"/>
        </w:rPr>
        <w:t xml:space="preserve">, G. (1999). The Economic Analysis of Immigration. </w:t>
      </w:r>
      <w:r w:rsidRPr="00B078C4">
        <w:rPr>
          <w:rFonts w:ascii="Verdana" w:eastAsia="UtopiaStd-Regular" w:hAnsi="Verdana" w:cs="UtopiaStd-Regular"/>
          <w:i/>
          <w:sz w:val="22"/>
          <w:szCs w:val="22"/>
          <w:lang w:val="en-US" w:eastAsia="it-IT"/>
        </w:rPr>
        <w:t>Handbook of Labor</w:t>
      </w:r>
      <w:r w:rsidRPr="00B078C4">
        <w:rPr>
          <w:rFonts w:ascii="Verdana" w:eastAsia="UtopiaStd-Regular" w:hAnsi="Verdana" w:cs="UtopiaStd-Regular"/>
          <w:sz w:val="22"/>
          <w:szCs w:val="22"/>
          <w:lang w:val="en-US" w:eastAsia="it-IT"/>
        </w:rPr>
        <w:t xml:space="preserve"> </w:t>
      </w:r>
      <w:r w:rsidRPr="00B078C4">
        <w:rPr>
          <w:rFonts w:ascii="Verdana" w:eastAsia="UtopiaStd-Regular" w:hAnsi="Verdana" w:cs="UtopiaStd-Regular"/>
          <w:i/>
          <w:sz w:val="22"/>
          <w:szCs w:val="22"/>
          <w:lang w:val="en-US" w:eastAsia="it-IT"/>
        </w:rPr>
        <w:t>Economics</w:t>
      </w:r>
      <w:r w:rsidRPr="00B078C4">
        <w:rPr>
          <w:rFonts w:ascii="Verdana" w:eastAsia="UtopiaStd-Regular" w:hAnsi="Verdana" w:cs="UtopiaStd-Regular"/>
          <w:sz w:val="22"/>
          <w:szCs w:val="22"/>
          <w:lang w:val="en-US" w:eastAsia="it-IT"/>
        </w:rPr>
        <w:t xml:space="preserve">, edited by O. </w:t>
      </w:r>
      <w:proofErr w:type="spellStart"/>
      <w:r w:rsidRPr="00B078C4">
        <w:rPr>
          <w:rFonts w:ascii="Verdana" w:eastAsia="UtopiaStd-Regular" w:hAnsi="Verdana" w:cs="UtopiaStd-Regular"/>
          <w:sz w:val="22"/>
          <w:szCs w:val="22"/>
          <w:lang w:val="en-US" w:eastAsia="it-IT"/>
        </w:rPr>
        <w:t>Ashenfelter</w:t>
      </w:r>
      <w:proofErr w:type="spellEnd"/>
      <w:r w:rsidRPr="00B078C4">
        <w:rPr>
          <w:rFonts w:ascii="Verdana" w:eastAsia="UtopiaStd-Regular" w:hAnsi="Verdana" w:cs="UtopiaStd-Regular"/>
          <w:sz w:val="22"/>
          <w:szCs w:val="22"/>
          <w:lang w:val="en-US" w:eastAsia="it-IT"/>
        </w:rPr>
        <w:t xml:space="preserve"> and D. Card. </w:t>
      </w:r>
    </w:p>
    <w:p w14:paraId="2FB58543" w14:textId="77777777" w:rsidR="006C7C5B" w:rsidRPr="00B078C4" w:rsidRDefault="006C7C5B" w:rsidP="00AF539F">
      <w:pPr>
        <w:autoSpaceDE w:val="0"/>
        <w:autoSpaceDN w:val="0"/>
        <w:adjustRightInd w:val="0"/>
        <w:jc w:val="both"/>
        <w:rPr>
          <w:rFonts w:ascii="Verdana" w:eastAsia="UtopiaStd-Regular" w:hAnsi="Verdana" w:cs="UtopiaStd-Regular"/>
          <w:sz w:val="22"/>
          <w:szCs w:val="22"/>
          <w:lang w:val="en-US" w:eastAsia="it-IT"/>
        </w:rPr>
      </w:pPr>
    </w:p>
    <w:p w14:paraId="5833487F" w14:textId="77777777" w:rsidR="00AF539F" w:rsidRPr="00B078C4" w:rsidRDefault="00AF539F" w:rsidP="00AF539F">
      <w:pPr>
        <w:autoSpaceDE w:val="0"/>
        <w:autoSpaceDN w:val="0"/>
        <w:adjustRightInd w:val="0"/>
        <w:jc w:val="both"/>
        <w:rPr>
          <w:rFonts w:ascii="Verdana" w:eastAsia="UtopiaStd-Regular" w:hAnsi="Verdana" w:cs="UtopiaStd-Italic"/>
          <w:i/>
          <w:iCs/>
          <w:sz w:val="22"/>
          <w:szCs w:val="22"/>
          <w:lang w:val="en-US" w:eastAsia="it-IT"/>
        </w:rPr>
      </w:pPr>
      <w:proofErr w:type="spellStart"/>
      <w:r w:rsidRPr="00B078C4">
        <w:rPr>
          <w:rFonts w:ascii="Verdana" w:eastAsia="UtopiaStd-Regular" w:hAnsi="Verdana" w:cs="UtopiaStd-Regular"/>
          <w:sz w:val="22"/>
          <w:szCs w:val="22"/>
          <w:lang w:val="en-US" w:eastAsia="it-IT"/>
        </w:rPr>
        <w:t>Borjas</w:t>
      </w:r>
      <w:proofErr w:type="spellEnd"/>
      <w:r w:rsidRPr="00B078C4">
        <w:rPr>
          <w:rFonts w:ascii="Verdana" w:eastAsia="UtopiaStd-Regular" w:hAnsi="Verdana" w:cs="UtopiaStd-Regular"/>
          <w:sz w:val="22"/>
          <w:szCs w:val="22"/>
          <w:lang w:val="en-US" w:eastAsia="it-IT"/>
        </w:rPr>
        <w:t xml:space="preserve">, G. (1990). Economic theory and international migration. </w:t>
      </w:r>
      <w:r w:rsidRPr="00B078C4">
        <w:rPr>
          <w:rFonts w:ascii="Verdana" w:eastAsia="UtopiaStd-Regular" w:hAnsi="Verdana" w:cs="UtopiaStd-Italic"/>
          <w:i/>
          <w:iCs/>
          <w:sz w:val="22"/>
          <w:szCs w:val="22"/>
          <w:lang w:val="en-US" w:eastAsia="it-IT"/>
        </w:rPr>
        <w:t>International Migration</w:t>
      </w:r>
    </w:p>
    <w:p w14:paraId="4271221A" w14:textId="08A231A2" w:rsidR="00AF539F" w:rsidRPr="00B078C4" w:rsidRDefault="00AF539F" w:rsidP="00AF539F">
      <w:pPr>
        <w:jc w:val="both"/>
        <w:rPr>
          <w:rFonts w:ascii="Verdana" w:eastAsia="UtopiaStd-Regular" w:hAnsi="Verdana" w:cs="UtopiaStd-Regular"/>
          <w:sz w:val="22"/>
          <w:szCs w:val="22"/>
          <w:lang w:val="en-US" w:eastAsia="it-IT"/>
        </w:rPr>
      </w:pPr>
      <w:r w:rsidRPr="00B078C4">
        <w:rPr>
          <w:rFonts w:ascii="Verdana" w:eastAsia="UtopiaStd-Regular" w:hAnsi="Verdana" w:cs="UtopiaStd-Italic"/>
          <w:i/>
          <w:iCs/>
          <w:sz w:val="22"/>
          <w:szCs w:val="22"/>
          <w:lang w:val="en-US" w:eastAsia="it-IT"/>
        </w:rPr>
        <w:t>Review</w:t>
      </w:r>
      <w:r w:rsidRPr="00B078C4">
        <w:rPr>
          <w:rFonts w:ascii="Verdana" w:eastAsia="UtopiaStd-Regular" w:hAnsi="Verdana" w:cs="UtopiaStd-Regular"/>
          <w:sz w:val="22"/>
          <w:szCs w:val="22"/>
          <w:lang w:val="en-US" w:eastAsia="it-IT"/>
        </w:rPr>
        <w:t>, 23, 457–485</w:t>
      </w:r>
      <w:r w:rsidR="00DC4F10" w:rsidRPr="00B078C4">
        <w:rPr>
          <w:rFonts w:ascii="Verdana" w:eastAsia="UtopiaStd-Regular" w:hAnsi="Verdana" w:cs="UtopiaStd-Regular"/>
          <w:sz w:val="22"/>
          <w:szCs w:val="22"/>
          <w:lang w:val="en-US" w:eastAsia="it-IT"/>
        </w:rPr>
        <w:t>.</w:t>
      </w:r>
    </w:p>
    <w:p w14:paraId="5156BC03" w14:textId="0777A6B8" w:rsidR="003C2E5E" w:rsidRPr="00B078C4" w:rsidRDefault="003C2E5E" w:rsidP="00AF539F">
      <w:pPr>
        <w:jc w:val="both"/>
        <w:rPr>
          <w:rFonts w:ascii="Verdana" w:eastAsia="UtopiaStd-Regular" w:hAnsi="Verdana" w:cs="UtopiaStd-Regular"/>
          <w:sz w:val="22"/>
          <w:szCs w:val="22"/>
          <w:lang w:val="en-US" w:eastAsia="it-IT"/>
        </w:rPr>
      </w:pPr>
    </w:p>
    <w:p w14:paraId="14439C57" w14:textId="74E6957C" w:rsidR="003C2E5E" w:rsidRPr="00B078C4" w:rsidRDefault="003C2E5E" w:rsidP="00AF539F">
      <w:pPr>
        <w:jc w:val="both"/>
        <w:rPr>
          <w:rFonts w:ascii="Verdana" w:eastAsia="UtopiaStd-Regular" w:hAnsi="Verdana" w:cs="UtopiaStd-Regular"/>
          <w:sz w:val="22"/>
          <w:szCs w:val="22"/>
          <w:lang w:val="en-US" w:eastAsia="it-IT"/>
        </w:rPr>
      </w:pPr>
      <w:r w:rsidRPr="00B078C4">
        <w:rPr>
          <w:rFonts w:ascii="Verdana" w:eastAsia="UtopiaStd-Regular" w:hAnsi="Verdana" w:cs="UtopiaStd-Regular"/>
          <w:sz w:val="22"/>
          <w:szCs w:val="22"/>
          <w:lang w:val="en-US" w:eastAsia="it-IT"/>
        </w:rPr>
        <w:t xml:space="preserve">Chin, A. and Cortes, K. (2015). The Refugee/Asylum Seeker, in: Chiswick and Miller (Eds.) </w:t>
      </w:r>
      <w:r w:rsidR="005E3A1F" w:rsidRPr="00B078C4">
        <w:rPr>
          <w:rFonts w:ascii="Verdana" w:eastAsia="UtopiaStd-Regular" w:hAnsi="Verdana" w:cs="UtopiaStd-Regular"/>
          <w:i/>
          <w:iCs/>
          <w:sz w:val="22"/>
          <w:szCs w:val="22"/>
          <w:lang w:val="en-US" w:eastAsia="it-IT"/>
        </w:rPr>
        <w:t>Handbook on the Economics of International Immigration, Volume 1</w:t>
      </w:r>
      <w:r w:rsidR="005E3A1F" w:rsidRPr="00B078C4">
        <w:rPr>
          <w:rFonts w:ascii="Verdana" w:eastAsia="UtopiaStd-Regular" w:hAnsi="Verdana" w:cs="UtopiaStd-Regular"/>
          <w:sz w:val="22"/>
          <w:szCs w:val="22"/>
          <w:lang w:val="en-US" w:eastAsia="it-IT"/>
        </w:rPr>
        <w:t>, Chapter 12.</w:t>
      </w:r>
    </w:p>
    <w:p w14:paraId="014EF043" w14:textId="4C63E8DF" w:rsidR="00DC4F10" w:rsidRPr="00B078C4" w:rsidRDefault="00DC4F10" w:rsidP="00AF539F">
      <w:pPr>
        <w:jc w:val="both"/>
        <w:rPr>
          <w:rFonts w:ascii="Verdana" w:eastAsia="UtopiaStd-Regular" w:hAnsi="Verdana" w:cs="UtopiaStd-Regular"/>
          <w:sz w:val="22"/>
          <w:szCs w:val="22"/>
          <w:lang w:val="en-US" w:eastAsia="it-IT"/>
        </w:rPr>
      </w:pPr>
    </w:p>
    <w:p w14:paraId="2FE98523" w14:textId="2B754E42" w:rsidR="00DC4F10" w:rsidRPr="00E86651" w:rsidRDefault="00DC4F10" w:rsidP="00AF539F">
      <w:pPr>
        <w:jc w:val="both"/>
        <w:rPr>
          <w:rFonts w:ascii="Verdana" w:eastAsia="UtopiaStd-Regular" w:hAnsi="Verdana" w:cs="UtopiaStd-Regular"/>
          <w:sz w:val="22"/>
          <w:szCs w:val="22"/>
          <w:lang w:val="en-US" w:eastAsia="it-IT"/>
        </w:rPr>
      </w:pPr>
      <w:proofErr w:type="spellStart"/>
      <w:r w:rsidRPr="00B078C4">
        <w:rPr>
          <w:rFonts w:ascii="Verdana" w:eastAsia="UtopiaStd-Regular" w:hAnsi="Verdana" w:cs="UtopiaStd-Regular"/>
          <w:sz w:val="22"/>
          <w:szCs w:val="22"/>
          <w:lang w:val="en-US" w:eastAsia="it-IT"/>
        </w:rPr>
        <w:t>Dustmann</w:t>
      </w:r>
      <w:proofErr w:type="spellEnd"/>
      <w:r w:rsidR="00E86651" w:rsidRPr="00B078C4">
        <w:rPr>
          <w:rFonts w:ascii="Verdana" w:eastAsia="UtopiaStd-Regular" w:hAnsi="Verdana" w:cs="UtopiaStd-Regular"/>
          <w:sz w:val="22"/>
          <w:szCs w:val="22"/>
          <w:lang w:val="en-US" w:eastAsia="it-IT"/>
        </w:rPr>
        <w:t xml:space="preserve">, C., </w:t>
      </w:r>
      <w:proofErr w:type="spellStart"/>
      <w:r w:rsidR="00E86651" w:rsidRPr="00B078C4">
        <w:rPr>
          <w:rFonts w:ascii="Verdana" w:eastAsia="UtopiaStd-Regular" w:hAnsi="Verdana" w:cs="UtopiaStd-Regular"/>
          <w:sz w:val="22"/>
          <w:szCs w:val="22"/>
          <w:lang w:val="en-US" w:eastAsia="it-IT"/>
        </w:rPr>
        <w:t>Brell</w:t>
      </w:r>
      <w:proofErr w:type="spellEnd"/>
      <w:r w:rsidR="00E86651" w:rsidRPr="00B078C4">
        <w:rPr>
          <w:rFonts w:ascii="Verdana" w:eastAsia="UtopiaStd-Regular" w:hAnsi="Verdana" w:cs="UtopiaStd-Regular"/>
          <w:sz w:val="22"/>
          <w:szCs w:val="22"/>
          <w:lang w:val="en-US" w:eastAsia="it-IT"/>
        </w:rPr>
        <w:t xml:space="preserve">, C. and Preston, I. (2020). The Labor Market Integration of Refugee Migrants in High-Income Countries. </w:t>
      </w:r>
      <w:r w:rsidR="00E86651" w:rsidRPr="00B078C4">
        <w:rPr>
          <w:rFonts w:ascii="Verdana" w:eastAsia="UtopiaStd-Regular" w:hAnsi="Verdana" w:cs="UtopiaStd-Regular"/>
          <w:i/>
          <w:iCs/>
          <w:sz w:val="22"/>
          <w:szCs w:val="22"/>
          <w:lang w:val="en-US" w:eastAsia="it-IT"/>
        </w:rPr>
        <w:t>Journal of Economic Perspectives</w:t>
      </w:r>
      <w:r w:rsidR="00E86651" w:rsidRPr="00B078C4">
        <w:rPr>
          <w:rFonts w:ascii="Verdana" w:eastAsia="UtopiaStd-Regular" w:hAnsi="Verdana" w:cs="UtopiaStd-Regular"/>
          <w:sz w:val="22"/>
          <w:szCs w:val="22"/>
          <w:lang w:val="en-US" w:eastAsia="it-IT"/>
        </w:rPr>
        <w:t xml:space="preserve"> 34 (1), 94-121.</w:t>
      </w:r>
    </w:p>
    <w:p w14:paraId="093623DA" w14:textId="77777777" w:rsidR="00AF539F" w:rsidRPr="00E86651" w:rsidRDefault="00AF539F" w:rsidP="00AF539F">
      <w:pPr>
        <w:jc w:val="both"/>
        <w:rPr>
          <w:rFonts w:ascii="Verdana" w:eastAsia="UtopiaStd-Regular" w:hAnsi="Verdana" w:cs="UtopiaStd-Regular"/>
          <w:sz w:val="22"/>
          <w:szCs w:val="22"/>
          <w:lang w:val="en-US" w:eastAsia="it-IT"/>
        </w:rPr>
      </w:pPr>
    </w:p>
    <w:p w14:paraId="09389EC7" w14:textId="0704B1AE" w:rsidR="00AF539F" w:rsidRPr="002D43A7" w:rsidRDefault="00AF539F" w:rsidP="00D7660D">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 xml:space="preserve">Harris, J. R. and Todaro, M. P. (1970). Migration, unemployment and development: a </w:t>
      </w:r>
      <w:proofErr w:type="spellStart"/>
      <w:r w:rsidRPr="002D43A7">
        <w:rPr>
          <w:rFonts w:ascii="Verdana" w:eastAsia="UtopiaStd-Regular" w:hAnsi="Verdana" w:cs="UtopiaStd-Regular"/>
          <w:sz w:val="22"/>
          <w:szCs w:val="22"/>
          <w:lang w:val="en-US" w:eastAsia="it-IT"/>
        </w:rPr>
        <w:t>twosector</w:t>
      </w:r>
      <w:proofErr w:type="spellEnd"/>
      <w:r w:rsidR="00D7660D">
        <w:rPr>
          <w:rFonts w:ascii="Verdana" w:eastAsia="UtopiaStd-Regular" w:hAnsi="Verdana" w:cs="UtopiaStd-Regular"/>
          <w:sz w:val="22"/>
          <w:szCs w:val="22"/>
          <w:lang w:val="en-US" w:eastAsia="it-IT"/>
        </w:rPr>
        <w:t xml:space="preserve"> </w:t>
      </w:r>
      <w:r w:rsidRPr="002D43A7">
        <w:rPr>
          <w:rFonts w:ascii="Verdana" w:eastAsia="UtopiaStd-Regular" w:hAnsi="Verdana" w:cs="UtopiaStd-Regular"/>
          <w:sz w:val="22"/>
          <w:szCs w:val="22"/>
          <w:lang w:val="en-US" w:eastAsia="it-IT"/>
        </w:rPr>
        <w:t xml:space="preserve">analysis, </w:t>
      </w:r>
      <w:r w:rsidRPr="002D43A7">
        <w:rPr>
          <w:rFonts w:ascii="Verdana" w:eastAsia="UtopiaStd-Regular" w:hAnsi="Verdana" w:cs="UtopiaStd-Italic"/>
          <w:i/>
          <w:iCs/>
          <w:sz w:val="22"/>
          <w:szCs w:val="22"/>
          <w:lang w:val="en-US" w:eastAsia="it-IT"/>
        </w:rPr>
        <w:t>The American Economic Review</w:t>
      </w:r>
      <w:r w:rsidRPr="002D43A7">
        <w:rPr>
          <w:rFonts w:ascii="Verdana" w:eastAsia="UtopiaStd-Regular" w:hAnsi="Verdana" w:cs="UtopiaStd-Regular"/>
          <w:sz w:val="22"/>
          <w:szCs w:val="22"/>
          <w:lang w:val="en-US" w:eastAsia="it-IT"/>
        </w:rPr>
        <w:t>, 126-142.</w:t>
      </w:r>
    </w:p>
    <w:p w14:paraId="5C2FEEC4" w14:textId="77777777" w:rsidR="00AF539F" w:rsidRPr="002D43A7" w:rsidRDefault="00AF539F" w:rsidP="00AF539F">
      <w:pPr>
        <w:jc w:val="both"/>
        <w:rPr>
          <w:rFonts w:ascii="Verdana" w:eastAsia="UtopiaStd-Regular" w:hAnsi="Verdana" w:cs="UtopiaStd-Regular"/>
          <w:sz w:val="22"/>
          <w:szCs w:val="22"/>
          <w:lang w:val="en-US" w:eastAsia="it-IT"/>
        </w:rPr>
      </w:pPr>
    </w:p>
    <w:p w14:paraId="17F08FDF" w14:textId="77777777" w:rsidR="00D87ED9" w:rsidRDefault="00D87ED9" w:rsidP="00AF539F">
      <w:pPr>
        <w:jc w:val="both"/>
        <w:rPr>
          <w:rFonts w:ascii="Verdana" w:eastAsia="UtopiaStd-Regular" w:hAnsi="Verdana" w:cs="UtopiaStd-Regular"/>
          <w:sz w:val="22"/>
          <w:szCs w:val="22"/>
          <w:lang w:val="en-US" w:eastAsia="it-IT"/>
        </w:rPr>
      </w:pPr>
    </w:p>
    <w:p w14:paraId="696E9E17" w14:textId="63378E24" w:rsidR="00D87ED9" w:rsidRDefault="00D87ED9" w:rsidP="00AF539F">
      <w:pPr>
        <w:jc w:val="both"/>
        <w:rPr>
          <w:rFonts w:ascii="Verdana" w:eastAsia="UtopiaStd-Regular" w:hAnsi="Verdana" w:cs="UtopiaStd-Regular"/>
          <w:sz w:val="22"/>
          <w:szCs w:val="22"/>
          <w:lang w:val="en-US" w:eastAsia="it-IT"/>
        </w:rPr>
      </w:pPr>
      <w:r w:rsidRPr="00B078C4">
        <w:rPr>
          <w:rFonts w:ascii="Verdana" w:eastAsia="UtopiaStd-Regular" w:hAnsi="Verdana" w:cs="UtopiaStd-Regular"/>
          <w:sz w:val="22"/>
          <w:szCs w:val="22"/>
          <w:lang w:val="en-US" w:eastAsia="it-IT"/>
        </w:rPr>
        <w:t xml:space="preserve">Hatton, T. J. (2017). Refugees and asylum seekers, the crisis in Europe and the future of policy. </w:t>
      </w:r>
      <w:r w:rsidRPr="00B078C4">
        <w:rPr>
          <w:rFonts w:ascii="Verdana" w:eastAsia="UtopiaStd-Regular" w:hAnsi="Verdana" w:cs="UtopiaStd-Regular"/>
          <w:i/>
          <w:iCs/>
          <w:sz w:val="22"/>
          <w:szCs w:val="22"/>
          <w:lang w:val="en-US" w:eastAsia="it-IT"/>
        </w:rPr>
        <w:t>Economic Policy</w:t>
      </w:r>
      <w:r w:rsidRPr="00B078C4">
        <w:rPr>
          <w:rFonts w:ascii="Verdana" w:eastAsia="UtopiaStd-Regular" w:hAnsi="Verdana" w:cs="UtopiaStd-Regular"/>
          <w:sz w:val="22"/>
          <w:szCs w:val="22"/>
          <w:lang w:val="en-US" w:eastAsia="it-IT"/>
        </w:rPr>
        <w:t>, 447-496.</w:t>
      </w:r>
      <w:bookmarkStart w:id="0" w:name="_GoBack"/>
      <w:bookmarkEnd w:id="0"/>
    </w:p>
    <w:p w14:paraId="319C9BC3" w14:textId="77777777" w:rsidR="00D87ED9" w:rsidRDefault="00D87ED9" w:rsidP="00AF539F">
      <w:pPr>
        <w:jc w:val="both"/>
        <w:rPr>
          <w:rFonts w:ascii="Verdana" w:eastAsia="UtopiaStd-Regular" w:hAnsi="Verdana" w:cs="UtopiaStd-Regular"/>
          <w:sz w:val="22"/>
          <w:szCs w:val="22"/>
          <w:lang w:val="en-US" w:eastAsia="it-IT"/>
        </w:rPr>
      </w:pPr>
    </w:p>
    <w:p w14:paraId="35E7B111" w14:textId="02CC0F2B" w:rsidR="00AF539F" w:rsidRPr="002D43A7" w:rsidRDefault="00AF539F" w:rsidP="00AF539F">
      <w:pPr>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ICID (2017), “Towards sustainable migration. Interventions in countries of origin”. http://www.icid.info/public/icid/files/Reports/Towards_sustainable_migration_2017Int.pdf</w:t>
      </w:r>
    </w:p>
    <w:p w14:paraId="1480A72E" w14:textId="77777777" w:rsidR="00AF539F" w:rsidRPr="002D43A7" w:rsidRDefault="00AF539F" w:rsidP="00AF539F">
      <w:pPr>
        <w:jc w:val="both"/>
        <w:rPr>
          <w:rFonts w:ascii="Verdana" w:eastAsia="UtopiaStd-Regular" w:hAnsi="Verdana" w:cs="UtopiaStd-Regular"/>
          <w:sz w:val="22"/>
          <w:szCs w:val="22"/>
          <w:lang w:val="en-US" w:eastAsia="it-IT"/>
        </w:rPr>
      </w:pPr>
    </w:p>
    <w:p w14:paraId="5D93549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 xml:space="preserve">Massey, D. S., Arango, J., Hugo, G., </w:t>
      </w:r>
      <w:proofErr w:type="spellStart"/>
      <w:r w:rsidRPr="002D43A7">
        <w:rPr>
          <w:rFonts w:ascii="Verdana" w:eastAsia="UtopiaStd-Regular" w:hAnsi="Verdana" w:cs="UtopiaStd-Regular"/>
          <w:sz w:val="22"/>
          <w:szCs w:val="22"/>
          <w:lang w:val="en-US" w:eastAsia="it-IT"/>
        </w:rPr>
        <w:t>Kouaouci</w:t>
      </w:r>
      <w:proofErr w:type="spellEnd"/>
      <w:r w:rsidRPr="002D43A7">
        <w:rPr>
          <w:rFonts w:ascii="Verdana" w:eastAsia="UtopiaStd-Regular" w:hAnsi="Verdana" w:cs="UtopiaStd-Regular"/>
          <w:sz w:val="22"/>
          <w:szCs w:val="22"/>
          <w:lang w:val="en-US" w:eastAsia="it-IT"/>
        </w:rPr>
        <w:t>, A., Pellegrino, A. and Taylor, J. E. (1993).</w:t>
      </w:r>
    </w:p>
    <w:p w14:paraId="78200B19" w14:textId="77777777" w:rsidR="00AF539F" w:rsidRPr="00AC07B2" w:rsidRDefault="00AF539F" w:rsidP="00AF539F">
      <w:pPr>
        <w:autoSpaceDE w:val="0"/>
        <w:autoSpaceDN w:val="0"/>
        <w:adjustRightInd w:val="0"/>
        <w:jc w:val="both"/>
        <w:rPr>
          <w:rFonts w:ascii="Verdana" w:eastAsia="UtopiaStd-Regular" w:hAnsi="Verdana" w:cs="UtopiaStd-Italic"/>
          <w:i/>
          <w:iCs/>
          <w:sz w:val="22"/>
          <w:szCs w:val="22"/>
          <w:lang w:val="en-US" w:eastAsia="it-IT"/>
        </w:rPr>
      </w:pPr>
      <w:r w:rsidRPr="002D43A7">
        <w:rPr>
          <w:rFonts w:ascii="Verdana" w:eastAsia="UtopiaStd-Regular" w:hAnsi="Verdana" w:cs="UtopiaStd-Regular"/>
          <w:sz w:val="22"/>
          <w:szCs w:val="22"/>
          <w:lang w:val="en-US" w:eastAsia="it-IT"/>
        </w:rPr>
        <w:t xml:space="preserve">Theories of international migration: A review and appraisal. </w:t>
      </w:r>
      <w:r w:rsidRPr="00AC07B2">
        <w:rPr>
          <w:rFonts w:ascii="Verdana" w:eastAsia="UtopiaStd-Regular" w:hAnsi="Verdana" w:cs="UtopiaStd-Italic"/>
          <w:i/>
          <w:iCs/>
          <w:sz w:val="22"/>
          <w:szCs w:val="22"/>
          <w:lang w:val="en-US" w:eastAsia="it-IT"/>
        </w:rPr>
        <w:t>Population and</w:t>
      </w:r>
    </w:p>
    <w:p w14:paraId="0056C8C7" w14:textId="77777777" w:rsidR="00AF539F" w:rsidRPr="00AC07B2" w:rsidRDefault="00AF539F" w:rsidP="00AF539F">
      <w:pPr>
        <w:jc w:val="both"/>
        <w:rPr>
          <w:rFonts w:ascii="Verdana" w:eastAsia="UtopiaStd-Regular" w:hAnsi="Verdana" w:cs="UtopiaStd-Regular"/>
          <w:sz w:val="22"/>
          <w:szCs w:val="22"/>
          <w:lang w:val="en-US" w:eastAsia="it-IT"/>
        </w:rPr>
      </w:pPr>
      <w:r w:rsidRPr="00AC07B2">
        <w:rPr>
          <w:rFonts w:ascii="Verdana" w:eastAsia="UtopiaStd-Regular" w:hAnsi="Verdana" w:cs="UtopiaStd-Italic"/>
          <w:i/>
          <w:iCs/>
          <w:sz w:val="22"/>
          <w:szCs w:val="22"/>
          <w:lang w:val="en-US" w:eastAsia="it-IT"/>
        </w:rPr>
        <w:t>development review</w:t>
      </w:r>
      <w:r w:rsidRPr="00AC07B2">
        <w:rPr>
          <w:rFonts w:ascii="Verdana" w:eastAsia="UtopiaStd-Regular" w:hAnsi="Verdana" w:cs="UtopiaStd-Regular"/>
          <w:sz w:val="22"/>
          <w:szCs w:val="22"/>
          <w:lang w:val="en-US" w:eastAsia="it-IT"/>
        </w:rPr>
        <w:t>, 431-466</w:t>
      </w:r>
    </w:p>
    <w:p w14:paraId="1C61362A" w14:textId="77777777" w:rsidR="00AF539F" w:rsidRPr="00AC07B2" w:rsidRDefault="00AF539F" w:rsidP="00AF539F">
      <w:pPr>
        <w:jc w:val="both"/>
        <w:rPr>
          <w:rFonts w:ascii="Verdana" w:eastAsia="UtopiaStd-Regular" w:hAnsi="Verdana" w:cs="UtopiaStd-Regular"/>
          <w:sz w:val="22"/>
          <w:szCs w:val="22"/>
          <w:lang w:val="en-US" w:eastAsia="it-IT"/>
        </w:rPr>
      </w:pPr>
    </w:p>
    <w:p w14:paraId="5867A1C1"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roofErr w:type="spellStart"/>
      <w:r w:rsidRPr="002D43A7">
        <w:rPr>
          <w:rFonts w:ascii="Verdana" w:eastAsia="UtopiaStd-Regular" w:hAnsi="Verdana" w:cs="UtopiaStd-Regular"/>
          <w:sz w:val="22"/>
          <w:szCs w:val="22"/>
          <w:lang w:val="en-US" w:eastAsia="it-IT"/>
        </w:rPr>
        <w:t>Ratha</w:t>
      </w:r>
      <w:proofErr w:type="spellEnd"/>
      <w:r w:rsidRPr="002D43A7">
        <w:rPr>
          <w:rFonts w:ascii="Verdana" w:eastAsia="UtopiaStd-Regular" w:hAnsi="Verdana" w:cs="UtopiaStd-Regular"/>
          <w:sz w:val="22"/>
          <w:szCs w:val="22"/>
          <w:lang w:val="en-US" w:eastAsia="it-IT"/>
        </w:rPr>
        <w:t xml:space="preserve">, </w:t>
      </w:r>
      <w:proofErr w:type="spellStart"/>
      <w:r w:rsidRPr="002D43A7">
        <w:rPr>
          <w:rFonts w:ascii="Verdana" w:eastAsia="UtopiaStd-Regular" w:hAnsi="Verdana" w:cs="UtopiaStd-Regular"/>
          <w:sz w:val="22"/>
          <w:szCs w:val="22"/>
          <w:lang w:val="en-US" w:eastAsia="it-IT"/>
        </w:rPr>
        <w:t>Dilip</w:t>
      </w:r>
      <w:proofErr w:type="spellEnd"/>
      <w:r w:rsidRPr="002D43A7">
        <w:rPr>
          <w:rFonts w:ascii="Verdana" w:eastAsia="UtopiaStd-Regular" w:hAnsi="Verdana" w:cs="UtopiaStd-Regular"/>
          <w:sz w:val="22"/>
          <w:szCs w:val="22"/>
          <w:lang w:val="en-US" w:eastAsia="it-IT"/>
        </w:rPr>
        <w:t xml:space="preserve"> &amp; </w:t>
      </w:r>
      <w:proofErr w:type="spellStart"/>
      <w:r w:rsidRPr="002D43A7">
        <w:rPr>
          <w:rFonts w:ascii="Verdana" w:eastAsia="UtopiaStd-Regular" w:hAnsi="Verdana" w:cs="UtopiaStd-Regular"/>
          <w:sz w:val="22"/>
          <w:szCs w:val="22"/>
          <w:lang w:val="en-US" w:eastAsia="it-IT"/>
        </w:rPr>
        <w:t>Mohapatra</w:t>
      </w:r>
      <w:proofErr w:type="spellEnd"/>
      <w:r w:rsidRPr="002D43A7">
        <w:rPr>
          <w:rFonts w:ascii="Verdana" w:eastAsia="UtopiaStd-Regular" w:hAnsi="Verdana" w:cs="UtopiaStd-Regular"/>
          <w:sz w:val="22"/>
          <w:szCs w:val="22"/>
          <w:lang w:val="en-US" w:eastAsia="it-IT"/>
        </w:rPr>
        <w:t xml:space="preserve">, </w:t>
      </w:r>
      <w:proofErr w:type="spellStart"/>
      <w:r w:rsidRPr="002D43A7">
        <w:rPr>
          <w:rFonts w:ascii="Verdana" w:eastAsia="UtopiaStd-Regular" w:hAnsi="Verdana" w:cs="UtopiaStd-Regular"/>
          <w:sz w:val="22"/>
          <w:szCs w:val="22"/>
          <w:lang w:val="en-US" w:eastAsia="it-IT"/>
        </w:rPr>
        <w:t>Sanket</w:t>
      </w:r>
      <w:proofErr w:type="spellEnd"/>
      <w:r w:rsidRPr="002D43A7">
        <w:rPr>
          <w:rFonts w:ascii="Verdana" w:eastAsia="UtopiaStd-Regular" w:hAnsi="Verdana" w:cs="UtopiaStd-Regular"/>
          <w:sz w:val="22"/>
          <w:szCs w:val="22"/>
          <w:lang w:val="en-US" w:eastAsia="it-IT"/>
        </w:rPr>
        <w:t xml:space="preserve"> &amp; </w:t>
      </w:r>
      <w:proofErr w:type="spellStart"/>
      <w:r w:rsidRPr="002D43A7">
        <w:rPr>
          <w:rFonts w:ascii="Verdana" w:eastAsia="UtopiaStd-Regular" w:hAnsi="Verdana" w:cs="UtopiaStd-Regular"/>
          <w:sz w:val="22"/>
          <w:szCs w:val="22"/>
          <w:lang w:val="en-US" w:eastAsia="it-IT"/>
        </w:rPr>
        <w:t>Scheja</w:t>
      </w:r>
      <w:proofErr w:type="spellEnd"/>
      <w:r w:rsidRPr="002D43A7">
        <w:rPr>
          <w:rFonts w:ascii="Verdana" w:eastAsia="UtopiaStd-Regular" w:hAnsi="Verdana" w:cs="UtopiaStd-Regular"/>
          <w:sz w:val="22"/>
          <w:szCs w:val="22"/>
          <w:lang w:val="en-US" w:eastAsia="it-IT"/>
        </w:rPr>
        <w:t xml:space="preserve">, </w:t>
      </w:r>
      <w:proofErr w:type="spellStart"/>
      <w:r w:rsidRPr="002D43A7">
        <w:rPr>
          <w:rFonts w:ascii="Verdana" w:eastAsia="UtopiaStd-Regular" w:hAnsi="Verdana" w:cs="UtopiaStd-Regular"/>
          <w:sz w:val="22"/>
          <w:szCs w:val="22"/>
          <w:lang w:val="en-US" w:eastAsia="it-IT"/>
        </w:rPr>
        <w:t>Elina</w:t>
      </w:r>
      <w:proofErr w:type="spellEnd"/>
      <w:r w:rsidRPr="002D43A7">
        <w:rPr>
          <w:rFonts w:ascii="Verdana" w:eastAsia="UtopiaStd-Regular" w:hAnsi="Verdana" w:cs="UtopiaStd-Regular"/>
          <w:sz w:val="22"/>
          <w:szCs w:val="22"/>
          <w:lang w:val="en-US" w:eastAsia="it-IT"/>
        </w:rPr>
        <w:t>, 2011. “Impact of migration on</w:t>
      </w:r>
    </w:p>
    <w:p w14:paraId="1AB54FB1" w14:textId="77777777" w:rsidR="00AF539F" w:rsidRPr="002D43A7" w:rsidRDefault="00AF539F" w:rsidP="00AF539F">
      <w:pPr>
        <w:autoSpaceDE w:val="0"/>
        <w:autoSpaceDN w:val="0"/>
        <w:adjustRightInd w:val="0"/>
        <w:jc w:val="both"/>
        <w:rPr>
          <w:rFonts w:ascii="Verdana" w:eastAsia="UtopiaStd-Regular" w:hAnsi="Verdana" w:cs="UtopiaStd-Italic"/>
          <w:i/>
          <w:iCs/>
          <w:sz w:val="22"/>
          <w:szCs w:val="22"/>
          <w:lang w:val="en-US" w:eastAsia="it-IT"/>
        </w:rPr>
      </w:pPr>
      <w:r w:rsidRPr="002D43A7">
        <w:rPr>
          <w:rFonts w:ascii="Verdana" w:eastAsia="UtopiaStd-Regular" w:hAnsi="Verdana" w:cs="UtopiaStd-Regular"/>
          <w:sz w:val="22"/>
          <w:szCs w:val="22"/>
          <w:lang w:val="en-US" w:eastAsia="it-IT"/>
        </w:rPr>
        <w:t>economic and social development: a review of evidence and emerging issues</w:t>
      </w:r>
      <w:r w:rsidRPr="002D43A7">
        <w:rPr>
          <w:rFonts w:ascii="Verdana" w:eastAsia="UtopiaStd-Regular" w:hAnsi="Verdana" w:cs="UtopiaStd-Italic"/>
          <w:i/>
          <w:iCs/>
          <w:sz w:val="22"/>
          <w:szCs w:val="22"/>
          <w:lang w:val="en-US" w:eastAsia="it-IT"/>
        </w:rPr>
        <w:t>,”</w:t>
      </w:r>
    </w:p>
    <w:p w14:paraId="38BF0654"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Italic"/>
          <w:i/>
          <w:iCs/>
          <w:sz w:val="22"/>
          <w:szCs w:val="22"/>
          <w:lang w:val="en-US" w:eastAsia="it-IT"/>
        </w:rPr>
        <w:t xml:space="preserve">Policy Research Working Paper Series </w:t>
      </w:r>
      <w:r w:rsidRPr="002D43A7">
        <w:rPr>
          <w:rFonts w:ascii="Verdana" w:eastAsia="UtopiaStd-Regular" w:hAnsi="Verdana" w:cs="UtopiaStd-Regular"/>
          <w:sz w:val="22"/>
          <w:szCs w:val="22"/>
          <w:lang w:val="en-US" w:eastAsia="it-IT"/>
        </w:rPr>
        <w:t>5558, The World Bank.</w:t>
      </w:r>
    </w:p>
    <w:p w14:paraId="136293DE"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
    <w:p w14:paraId="47CF6CD6"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roofErr w:type="spellStart"/>
      <w:r w:rsidRPr="002D43A7">
        <w:rPr>
          <w:rFonts w:ascii="Verdana" w:eastAsia="UtopiaStd-Regular" w:hAnsi="Verdana" w:cs="UtopiaStd-Regular"/>
          <w:sz w:val="22"/>
          <w:szCs w:val="22"/>
          <w:lang w:val="en-US" w:eastAsia="it-IT"/>
        </w:rPr>
        <w:t>Ratha</w:t>
      </w:r>
      <w:proofErr w:type="spellEnd"/>
      <w:r w:rsidRPr="002D43A7">
        <w:rPr>
          <w:rFonts w:ascii="Verdana" w:eastAsia="UtopiaStd-Regular" w:hAnsi="Verdana" w:cs="UtopiaStd-Regular"/>
          <w:sz w:val="22"/>
          <w:szCs w:val="22"/>
          <w:lang w:val="en-US" w:eastAsia="it-IT"/>
        </w:rPr>
        <w:t xml:space="preserve">, </w:t>
      </w:r>
      <w:proofErr w:type="spellStart"/>
      <w:r w:rsidRPr="002D43A7">
        <w:rPr>
          <w:rFonts w:ascii="Verdana" w:eastAsia="UtopiaStd-Regular" w:hAnsi="Verdana" w:cs="UtopiaStd-Regular"/>
          <w:sz w:val="22"/>
          <w:szCs w:val="22"/>
          <w:lang w:val="en-US" w:eastAsia="it-IT"/>
        </w:rPr>
        <w:t>Dilip</w:t>
      </w:r>
      <w:proofErr w:type="spellEnd"/>
      <w:r w:rsidRPr="002D43A7">
        <w:rPr>
          <w:rFonts w:ascii="Verdana" w:eastAsia="UtopiaStd-Regular" w:hAnsi="Verdana" w:cs="UtopiaStd-Regular"/>
          <w:sz w:val="22"/>
          <w:szCs w:val="22"/>
          <w:lang w:val="en-US" w:eastAsia="it-IT"/>
        </w:rPr>
        <w:t xml:space="preserve"> and </w:t>
      </w:r>
      <w:proofErr w:type="spellStart"/>
      <w:r w:rsidRPr="002D43A7">
        <w:rPr>
          <w:rFonts w:ascii="Verdana" w:eastAsia="UtopiaStd-Regular" w:hAnsi="Verdana" w:cs="UtopiaStd-Regular"/>
          <w:sz w:val="22"/>
          <w:szCs w:val="22"/>
          <w:lang w:val="en-US" w:eastAsia="it-IT"/>
        </w:rPr>
        <w:t>Sirkeci</w:t>
      </w:r>
      <w:proofErr w:type="spellEnd"/>
      <w:r w:rsidRPr="002D43A7">
        <w:rPr>
          <w:rFonts w:ascii="Verdana" w:eastAsia="UtopiaStd-Regular" w:hAnsi="Verdana" w:cs="UtopiaStd-Regular"/>
          <w:sz w:val="22"/>
          <w:szCs w:val="22"/>
          <w:lang w:val="en-US" w:eastAsia="it-IT"/>
        </w:rPr>
        <w:t>, Ibrahim, Remittances and the Global Financial Crisis (2011).</w:t>
      </w:r>
    </w:p>
    <w:p w14:paraId="7B8F28A0" w14:textId="77777777" w:rsidR="00AF539F" w:rsidRPr="00AC07B2" w:rsidRDefault="00AF539F" w:rsidP="00AF539F">
      <w:pPr>
        <w:jc w:val="both"/>
        <w:rPr>
          <w:rFonts w:ascii="Verdana" w:eastAsia="UtopiaStd-Regular" w:hAnsi="Verdana" w:cs="UtopiaStd-Regular"/>
          <w:sz w:val="22"/>
          <w:szCs w:val="22"/>
          <w:lang w:val="en-US" w:eastAsia="it-IT"/>
        </w:rPr>
      </w:pPr>
      <w:r w:rsidRPr="00AC07B2">
        <w:rPr>
          <w:rFonts w:ascii="Verdana" w:eastAsia="UtopiaStd-Regular" w:hAnsi="Verdana" w:cs="UtopiaStd-Italic"/>
          <w:i/>
          <w:iCs/>
          <w:sz w:val="22"/>
          <w:szCs w:val="22"/>
          <w:lang w:val="en-US" w:eastAsia="it-IT"/>
        </w:rPr>
        <w:t>Migration Letters</w:t>
      </w:r>
      <w:r w:rsidRPr="00AC07B2">
        <w:rPr>
          <w:rFonts w:ascii="Verdana" w:eastAsia="UtopiaStd-Regular" w:hAnsi="Verdana" w:cs="UtopiaStd-Regular"/>
          <w:sz w:val="22"/>
          <w:szCs w:val="22"/>
          <w:lang w:val="en-US" w:eastAsia="it-IT"/>
        </w:rPr>
        <w:t>, Vol. 7, No. 2, pp. 125-131.</w:t>
      </w:r>
    </w:p>
    <w:p w14:paraId="3E168EFE" w14:textId="77777777" w:rsidR="00AF539F" w:rsidRPr="00AC07B2" w:rsidRDefault="00AF539F" w:rsidP="00AF539F">
      <w:pPr>
        <w:jc w:val="both"/>
        <w:rPr>
          <w:rFonts w:ascii="Verdana" w:eastAsia="UtopiaStd-Regular" w:hAnsi="Verdana" w:cs="UtopiaStd-Regular"/>
          <w:sz w:val="22"/>
          <w:szCs w:val="22"/>
          <w:lang w:val="en-US" w:eastAsia="it-IT"/>
        </w:rPr>
      </w:pPr>
    </w:p>
    <w:p w14:paraId="02786C56" w14:textId="77777777" w:rsidR="00AF539F" w:rsidRPr="002D43A7" w:rsidRDefault="00AF539F" w:rsidP="00AF539F">
      <w:pPr>
        <w:autoSpaceDE w:val="0"/>
        <w:autoSpaceDN w:val="0"/>
        <w:adjustRightInd w:val="0"/>
        <w:jc w:val="both"/>
        <w:rPr>
          <w:rFonts w:ascii="Verdana" w:eastAsia="UtopiaStd-Regular" w:hAnsi="Verdana" w:cs="UtopiaStd-Italic"/>
          <w:i/>
          <w:iCs/>
          <w:sz w:val="22"/>
          <w:szCs w:val="22"/>
          <w:lang w:val="en-US" w:eastAsia="it-IT"/>
        </w:rPr>
      </w:pPr>
      <w:proofErr w:type="spellStart"/>
      <w:r w:rsidRPr="002D43A7">
        <w:rPr>
          <w:rFonts w:ascii="Verdana" w:eastAsia="UtopiaStd-Regular" w:hAnsi="Verdana" w:cs="UtopiaStd-Regular"/>
          <w:sz w:val="22"/>
          <w:szCs w:val="22"/>
          <w:lang w:val="en-US" w:eastAsia="it-IT"/>
        </w:rPr>
        <w:t>Sjaastad</w:t>
      </w:r>
      <w:proofErr w:type="spellEnd"/>
      <w:r w:rsidRPr="002D43A7">
        <w:rPr>
          <w:rFonts w:ascii="Verdana" w:eastAsia="UtopiaStd-Regular" w:hAnsi="Verdana" w:cs="UtopiaStd-Regular"/>
          <w:sz w:val="22"/>
          <w:szCs w:val="22"/>
          <w:lang w:val="en-US" w:eastAsia="it-IT"/>
        </w:rPr>
        <w:t xml:space="preserve">, L. A. (1962). The Costs and Returns of Human Migration, </w:t>
      </w:r>
      <w:r w:rsidRPr="002D43A7">
        <w:rPr>
          <w:rFonts w:ascii="Verdana" w:eastAsia="UtopiaStd-Regular" w:hAnsi="Verdana" w:cs="UtopiaStd-Italic"/>
          <w:i/>
          <w:iCs/>
          <w:sz w:val="22"/>
          <w:szCs w:val="22"/>
          <w:lang w:val="en-US" w:eastAsia="it-IT"/>
        </w:rPr>
        <w:t>Journal of Political</w:t>
      </w:r>
    </w:p>
    <w:p w14:paraId="60E0CC59" w14:textId="77777777" w:rsidR="00AF539F" w:rsidRPr="00AC07B2" w:rsidRDefault="00AF539F" w:rsidP="00AF539F">
      <w:pPr>
        <w:jc w:val="both"/>
        <w:rPr>
          <w:rFonts w:ascii="Verdana" w:eastAsia="UtopiaStd-Regular" w:hAnsi="Verdana" w:cs="UtopiaStd-Regular"/>
          <w:sz w:val="22"/>
          <w:szCs w:val="22"/>
          <w:lang w:val="en-US" w:eastAsia="it-IT"/>
        </w:rPr>
      </w:pPr>
      <w:r w:rsidRPr="00AC07B2">
        <w:rPr>
          <w:rFonts w:ascii="Verdana" w:eastAsia="UtopiaStd-Regular" w:hAnsi="Verdana" w:cs="UtopiaStd-Italic"/>
          <w:i/>
          <w:iCs/>
          <w:sz w:val="22"/>
          <w:szCs w:val="22"/>
          <w:lang w:val="en-US" w:eastAsia="it-IT"/>
        </w:rPr>
        <w:t>Economy</w:t>
      </w:r>
      <w:r w:rsidRPr="00AC07B2">
        <w:rPr>
          <w:rFonts w:ascii="Verdana" w:eastAsia="UtopiaStd-Regular" w:hAnsi="Verdana" w:cs="UtopiaStd-Regular"/>
          <w:sz w:val="22"/>
          <w:szCs w:val="22"/>
          <w:lang w:val="en-US" w:eastAsia="it-IT"/>
        </w:rPr>
        <w:t xml:space="preserve">, </w:t>
      </w:r>
      <w:r w:rsidRPr="00AC07B2">
        <w:rPr>
          <w:rFonts w:ascii="Verdana" w:eastAsia="UtopiaStd-Regular" w:hAnsi="Verdana" w:cs="UtopiaStd-Italic"/>
          <w:i/>
          <w:iCs/>
          <w:sz w:val="22"/>
          <w:szCs w:val="22"/>
          <w:lang w:val="en-US" w:eastAsia="it-IT"/>
        </w:rPr>
        <w:t>70</w:t>
      </w:r>
      <w:r w:rsidRPr="00AC07B2">
        <w:rPr>
          <w:rFonts w:ascii="Verdana" w:eastAsia="UtopiaStd-Regular" w:hAnsi="Verdana" w:cs="UtopiaStd-Regular"/>
          <w:sz w:val="22"/>
          <w:szCs w:val="22"/>
          <w:lang w:val="en-US" w:eastAsia="it-IT"/>
        </w:rPr>
        <w:t>(5), 80-93</w:t>
      </w:r>
    </w:p>
    <w:p w14:paraId="2B0C5983" w14:textId="77777777" w:rsidR="00AF539F" w:rsidRPr="00AC07B2" w:rsidRDefault="00AF539F" w:rsidP="00AF539F">
      <w:pPr>
        <w:jc w:val="both"/>
        <w:rPr>
          <w:rFonts w:ascii="Verdana" w:eastAsia="UtopiaStd-Regular" w:hAnsi="Verdana" w:cs="UtopiaStd-Regular"/>
          <w:sz w:val="22"/>
          <w:szCs w:val="22"/>
          <w:lang w:val="en-US" w:eastAsia="it-IT"/>
        </w:rPr>
      </w:pPr>
    </w:p>
    <w:p w14:paraId="13D2C5A4" w14:textId="77777777" w:rsidR="00AF539F" w:rsidRPr="002D43A7" w:rsidRDefault="00AF539F" w:rsidP="00AF539F">
      <w:pPr>
        <w:autoSpaceDE w:val="0"/>
        <w:autoSpaceDN w:val="0"/>
        <w:adjustRightInd w:val="0"/>
        <w:jc w:val="both"/>
        <w:rPr>
          <w:rFonts w:ascii="Verdana" w:eastAsia="UtopiaStd-Regular" w:hAnsi="Verdana" w:cs="UtopiaStd-Italic"/>
          <w:i/>
          <w:iCs/>
          <w:sz w:val="22"/>
          <w:szCs w:val="22"/>
          <w:lang w:val="en-US" w:eastAsia="it-IT"/>
        </w:rPr>
      </w:pPr>
      <w:r w:rsidRPr="002D43A7">
        <w:rPr>
          <w:rFonts w:ascii="Verdana" w:eastAsia="UtopiaStd-Regular" w:hAnsi="Verdana" w:cs="UtopiaStd-Regular"/>
          <w:sz w:val="22"/>
          <w:szCs w:val="22"/>
          <w:lang w:val="en-US" w:eastAsia="it-IT"/>
        </w:rPr>
        <w:t xml:space="preserve">Stark, O. and Bloom, D. E. (1985). The new economics of labor migration, </w:t>
      </w:r>
      <w:r w:rsidRPr="002D43A7">
        <w:rPr>
          <w:rFonts w:ascii="Verdana" w:eastAsia="UtopiaStd-Regular" w:hAnsi="Verdana" w:cs="UtopiaStd-Italic"/>
          <w:i/>
          <w:iCs/>
          <w:sz w:val="22"/>
          <w:szCs w:val="22"/>
          <w:lang w:val="en-US" w:eastAsia="it-IT"/>
        </w:rPr>
        <w:t>The American</w:t>
      </w:r>
    </w:p>
    <w:p w14:paraId="17F4F042" w14:textId="77777777" w:rsidR="00AF539F" w:rsidRPr="00AC07B2" w:rsidRDefault="00AF539F" w:rsidP="00AF539F">
      <w:pPr>
        <w:jc w:val="both"/>
        <w:rPr>
          <w:rFonts w:ascii="Verdana" w:eastAsia="UtopiaStd-Regular" w:hAnsi="Verdana" w:cs="UtopiaStd-Regular"/>
          <w:sz w:val="22"/>
          <w:szCs w:val="22"/>
          <w:lang w:val="en-US" w:eastAsia="it-IT"/>
        </w:rPr>
      </w:pPr>
      <w:r w:rsidRPr="00AC07B2">
        <w:rPr>
          <w:rFonts w:ascii="Verdana" w:eastAsia="UtopiaStd-Regular" w:hAnsi="Verdana" w:cs="UtopiaStd-Italic"/>
          <w:i/>
          <w:iCs/>
          <w:sz w:val="22"/>
          <w:szCs w:val="22"/>
          <w:lang w:val="en-US" w:eastAsia="it-IT"/>
        </w:rPr>
        <w:t>Economic Review</w:t>
      </w:r>
      <w:r w:rsidRPr="00AC07B2">
        <w:rPr>
          <w:rFonts w:ascii="Verdana" w:eastAsia="UtopiaStd-Regular" w:hAnsi="Verdana" w:cs="UtopiaStd-Regular"/>
          <w:sz w:val="22"/>
          <w:szCs w:val="22"/>
          <w:lang w:val="en-US" w:eastAsia="it-IT"/>
        </w:rPr>
        <w:t xml:space="preserve">, </w:t>
      </w:r>
      <w:r w:rsidRPr="00AC07B2">
        <w:rPr>
          <w:rFonts w:ascii="Verdana" w:eastAsia="UtopiaStd-Regular" w:hAnsi="Verdana" w:cs="UtopiaStd-Italic"/>
          <w:i/>
          <w:iCs/>
          <w:sz w:val="22"/>
          <w:szCs w:val="22"/>
          <w:lang w:val="en-US" w:eastAsia="it-IT"/>
        </w:rPr>
        <w:t>75</w:t>
      </w:r>
      <w:r w:rsidRPr="00AC07B2">
        <w:rPr>
          <w:rFonts w:ascii="Verdana" w:eastAsia="UtopiaStd-Regular" w:hAnsi="Verdana" w:cs="UtopiaStd-Regular"/>
          <w:sz w:val="22"/>
          <w:szCs w:val="22"/>
          <w:lang w:val="en-US" w:eastAsia="it-IT"/>
        </w:rPr>
        <w:t>(2), 173-178</w:t>
      </w:r>
    </w:p>
    <w:p w14:paraId="2AB1D8FD" w14:textId="77777777" w:rsidR="00AF539F" w:rsidRPr="00AC07B2" w:rsidRDefault="00AF539F" w:rsidP="00AF539F">
      <w:pPr>
        <w:jc w:val="both"/>
        <w:rPr>
          <w:rFonts w:ascii="Verdana" w:eastAsia="UtopiaStd-Regular" w:hAnsi="Verdana" w:cs="UtopiaStd-Regular"/>
          <w:sz w:val="22"/>
          <w:szCs w:val="22"/>
          <w:lang w:val="en-US" w:eastAsia="it-IT"/>
        </w:rPr>
      </w:pPr>
    </w:p>
    <w:p w14:paraId="03DE208E"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Todaro, M. P. (1969). A model of labor migration and urban unemployment in less</w:t>
      </w:r>
    </w:p>
    <w:p w14:paraId="7B93955D"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 xml:space="preserve">developed countries, </w:t>
      </w:r>
      <w:r w:rsidRPr="002D43A7">
        <w:rPr>
          <w:rFonts w:ascii="Verdana" w:eastAsia="UtopiaStd-Regular" w:hAnsi="Verdana" w:cs="UtopiaStd-Italic"/>
          <w:i/>
          <w:iCs/>
          <w:sz w:val="22"/>
          <w:szCs w:val="22"/>
          <w:lang w:val="en-US" w:eastAsia="it-IT"/>
        </w:rPr>
        <w:t>The American Economic Review</w:t>
      </w:r>
      <w:r w:rsidRPr="002D43A7">
        <w:rPr>
          <w:rFonts w:ascii="Verdana" w:eastAsia="UtopiaStd-Regular" w:hAnsi="Verdana" w:cs="UtopiaStd-Regular"/>
          <w:sz w:val="22"/>
          <w:szCs w:val="22"/>
          <w:lang w:val="en-US" w:eastAsia="it-IT"/>
        </w:rPr>
        <w:t xml:space="preserve">, </w:t>
      </w:r>
      <w:r w:rsidRPr="002D43A7">
        <w:rPr>
          <w:rFonts w:ascii="Verdana" w:eastAsia="UtopiaStd-Regular" w:hAnsi="Verdana" w:cs="UtopiaStd-Italic"/>
          <w:i/>
          <w:iCs/>
          <w:sz w:val="22"/>
          <w:szCs w:val="22"/>
          <w:lang w:val="en-US" w:eastAsia="it-IT"/>
        </w:rPr>
        <w:t>59</w:t>
      </w:r>
      <w:r w:rsidRPr="002D43A7">
        <w:rPr>
          <w:rFonts w:ascii="Verdana" w:eastAsia="UtopiaStd-Regular" w:hAnsi="Verdana" w:cs="UtopiaStd-Regular"/>
          <w:sz w:val="22"/>
          <w:szCs w:val="22"/>
          <w:lang w:val="en-US" w:eastAsia="it-IT"/>
        </w:rPr>
        <w:t>(1), 138-148.</w:t>
      </w:r>
    </w:p>
    <w:p w14:paraId="67D6105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
    <w:p w14:paraId="24C1B33F" w14:textId="2C62F130"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 xml:space="preserve">Van Dalen, H. P., </w:t>
      </w:r>
      <w:proofErr w:type="spellStart"/>
      <w:r w:rsidRPr="002D43A7">
        <w:rPr>
          <w:rFonts w:ascii="Verdana" w:eastAsia="UtopiaStd-Regular" w:hAnsi="Verdana" w:cs="UtopiaStd-Regular"/>
          <w:sz w:val="22"/>
          <w:szCs w:val="22"/>
          <w:lang w:val="en-US" w:eastAsia="it-IT"/>
        </w:rPr>
        <w:t>Groenewold</w:t>
      </w:r>
      <w:proofErr w:type="spellEnd"/>
      <w:r w:rsidRPr="002D43A7">
        <w:rPr>
          <w:rFonts w:ascii="Verdana" w:eastAsia="UtopiaStd-Regular" w:hAnsi="Verdana" w:cs="UtopiaStd-Regular"/>
          <w:sz w:val="22"/>
          <w:szCs w:val="22"/>
          <w:lang w:val="en-US" w:eastAsia="it-IT"/>
        </w:rPr>
        <w:t xml:space="preserve">, G. and </w:t>
      </w:r>
      <w:proofErr w:type="spellStart"/>
      <w:r w:rsidRPr="002D43A7">
        <w:rPr>
          <w:rFonts w:ascii="Verdana" w:eastAsia="UtopiaStd-Regular" w:hAnsi="Verdana" w:cs="UtopiaStd-Regular"/>
          <w:sz w:val="22"/>
          <w:szCs w:val="22"/>
          <w:lang w:val="en-US" w:eastAsia="it-IT"/>
        </w:rPr>
        <w:t>Schoorl</w:t>
      </w:r>
      <w:proofErr w:type="spellEnd"/>
      <w:r w:rsidRPr="002D43A7">
        <w:rPr>
          <w:rFonts w:ascii="Verdana" w:eastAsia="UtopiaStd-Regular" w:hAnsi="Verdana" w:cs="UtopiaStd-Regular"/>
          <w:sz w:val="22"/>
          <w:szCs w:val="22"/>
          <w:lang w:val="en-US" w:eastAsia="it-IT"/>
        </w:rPr>
        <w:t>, J. J. (2005). Out of Africa: what drives the</w:t>
      </w:r>
      <w:r w:rsidR="00136EC8">
        <w:rPr>
          <w:rFonts w:ascii="Verdana" w:eastAsia="UtopiaStd-Regular" w:hAnsi="Verdana" w:cs="UtopiaStd-Regular"/>
          <w:sz w:val="22"/>
          <w:szCs w:val="22"/>
          <w:lang w:val="en-US" w:eastAsia="it-IT"/>
        </w:rPr>
        <w:t xml:space="preserve"> </w:t>
      </w:r>
      <w:r w:rsidRPr="002D43A7">
        <w:rPr>
          <w:rFonts w:ascii="Verdana" w:eastAsia="UtopiaStd-Regular" w:hAnsi="Verdana" w:cs="UtopiaStd-Regular"/>
          <w:sz w:val="22"/>
          <w:szCs w:val="22"/>
          <w:lang w:val="en-US" w:eastAsia="it-IT"/>
        </w:rPr>
        <w:t xml:space="preserve">pressure to </w:t>
      </w:r>
      <w:proofErr w:type="spellStart"/>
      <w:r w:rsidRPr="002D43A7">
        <w:rPr>
          <w:rFonts w:ascii="Verdana" w:eastAsia="UtopiaStd-Regular" w:hAnsi="Verdana" w:cs="UtopiaStd-Regular"/>
          <w:sz w:val="22"/>
          <w:szCs w:val="22"/>
          <w:lang w:val="en-US" w:eastAsia="it-IT"/>
        </w:rPr>
        <w:t>emigrate</w:t>
      </w:r>
      <w:proofErr w:type="gramStart"/>
      <w:r w:rsidRPr="002D43A7">
        <w:rPr>
          <w:rFonts w:ascii="Verdana" w:eastAsia="UtopiaStd-Regular" w:hAnsi="Verdana" w:cs="UtopiaStd-Regular"/>
          <w:sz w:val="22"/>
          <w:szCs w:val="22"/>
          <w:lang w:val="en-US" w:eastAsia="it-IT"/>
        </w:rPr>
        <w:t>?.</w:t>
      </w:r>
      <w:r w:rsidRPr="002D43A7">
        <w:rPr>
          <w:rFonts w:ascii="Verdana" w:eastAsia="UtopiaStd-Regular" w:hAnsi="Verdana" w:cs="UtopiaStd-Italic"/>
          <w:i/>
          <w:iCs/>
          <w:sz w:val="22"/>
          <w:szCs w:val="22"/>
          <w:lang w:val="en-US" w:eastAsia="it-IT"/>
        </w:rPr>
        <w:t>Journal</w:t>
      </w:r>
      <w:proofErr w:type="spellEnd"/>
      <w:proofErr w:type="gramEnd"/>
      <w:r w:rsidRPr="002D43A7">
        <w:rPr>
          <w:rFonts w:ascii="Verdana" w:eastAsia="UtopiaStd-Regular" w:hAnsi="Verdana" w:cs="UtopiaStd-Italic"/>
          <w:i/>
          <w:iCs/>
          <w:sz w:val="22"/>
          <w:szCs w:val="22"/>
          <w:lang w:val="en-US" w:eastAsia="it-IT"/>
        </w:rPr>
        <w:t xml:space="preserve"> of Population Economics</w:t>
      </w:r>
      <w:r w:rsidRPr="002D43A7">
        <w:rPr>
          <w:rFonts w:ascii="Verdana" w:eastAsia="UtopiaStd-Regular" w:hAnsi="Verdana" w:cs="UtopiaStd-Regular"/>
          <w:sz w:val="22"/>
          <w:szCs w:val="22"/>
          <w:lang w:val="en-US" w:eastAsia="it-IT"/>
        </w:rPr>
        <w:t xml:space="preserve">, </w:t>
      </w:r>
      <w:r w:rsidRPr="002D43A7">
        <w:rPr>
          <w:rFonts w:ascii="Verdana" w:eastAsia="UtopiaStd-Regular" w:hAnsi="Verdana" w:cs="UtopiaStd-Italic"/>
          <w:i/>
          <w:iCs/>
          <w:sz w:val="22"/>
          <w:szCs w:val="22"/>
          <w:lang w:val="en-US" w:eastAsia="it-IT"/>
        </w:rPr>
        <w:t>18</w:t>
      </w:r>
      <w:r w:rsidRPr="002D43A7">
        <w:rPr>
          <w:rFonts w:ascii="Verdana" w:eastAsia="UtopiaStd-Regular" w:hAnsi="Verdana" w:cs="UtopiaStd-Regular"/>
          <w:sz w:val="22"/>
          <w:szCs w:val="22"/>
          <w:lang w:val="en-US" w:eastAsia="it-IT"/>
        </w:rPr>
        <w:t>(4), 741-778.</w:t>
      </w:r>
    </w:p>
    <w:p w14:paraId="36063A8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
    <w:p w14:paraId="27FF0656"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roofErr w:type="spellStart"/>
      <w:r w:rsidRPr="002D43A7">
        <w:rPr>
          <w:rFonts w:ascii="Verdana" w:eastAsia="UtopiaStd-Regular" w:hAnsi="Verdana" w:cs="UtopiaStd-Regular"/>
          <w:sz w:val="22"/>
          <w:szCs w:val="22"/>
          <w:lang w:val="en-US" w:eastAsia="it-IT"/>
        </w:rPr>
        <w:t>Vertovec</w:t>
      </w:r>
      <w:proofErr w:type="spellEnd"/>
      <w:r w:rsidRPr="002D43A7">
        <w:rPr>
          <w:rFonts w:ascii="Verdana" w:eastAsia="UtopiaStd-Regular" w:hAnsi="Verdana" w:cs="UtopiaStd-Regular"/>
          <w:sz w:val="22"/>
          <w:szCs w:val="22"/>
          <w:lang w:val="en-US" w:eastAsia="it-IT"/>
        </w:rPr>
        <w:t>, S. (2007) Circular migration: the way forward in global policy. University of</w:t>
      </w:r>
    </w:p>
    <w:p w14:paraId="7DA2CFCE"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Oxford, IMI Working paper, No. 4.</w:t>
      </w:r>
    </w:p>
    <w:p w14:paraId="6A0B056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
    <w:p w14:paraId="43DA115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 xml:space="preserve">Vogler, M. and </w:t>
      </w:r>
      <w:proofErr w:type="spellStart"/>
      <w:r w:rsidRPr="002D43A7">
        <w:rPr>
          <w:rFonts w:ascii="Verdana" w:eastAsia="UtopiaStd-Regular" w:hAnsi="Verdana" w:cs="UtopiaStd-Regular"/>
          <w:sz w:val="22"/>
          <w:szCs w:val="22"/>
          <w:lang w:val="en-US" w:eastAsia="it-IT"/>
        </w:rPr>
        <w:t>Rotte</w:t>
      </w:r>
      <w:proofErr w:type="spellEnd"/>
      <w:r w:rsidRPr="002D43A7">
        <w:rPr>
          <w:rFonts w:ascii="Verdana" w:eastAsia="UtopiaStd-Regular" w:hAnsi="Verdana" w:cs="UtopiaStd-Regular"/>
          <w:sz w:val="22"/>
          <w:szCs w:val="22"/>
          <w:lang w:val="en-US" w:eastAsia="it-IT"/>
        </w:rPr>
        <w:t>, R. (2000). The effects of development on migration: Theoretical</w:t>
      </w:r>
    </w:p>
    <w:p w14:paraId="1FD6F0F2" w14:textId="77777777" w:rsidR="00AF539F" w:rsidRPr="00AC07B2"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 xml:space="preserve">issues and new empirical evidence. </w:t>
      </w:r>
      <w:r w:rsidRPr="00AC07B2">
        <w:rPr>
          <w:rFonts w:ascii="Verdana" w:eastAsia="UtopiaStd-Regular" w:hAnsi="Verdana" w:cs="UtopiaStd-Italic"/>
          <w:i/>
          <w:iCs/>
          <w:sz w:val="22"/>
          <w:szCs w:val="22"/>
          <w:lang w:val="en-US" w:eastAsia="it-IT"/>
        </w:rPr>
        <w:t>Journal of Population Economics</w:t>
      </w:r>
      <w:r w:rsidRPr="00AC07B2">
        <w:rPr>
          <w:rFonts w:ascii="Verdana" w:eastAsia="UtopiaStd-Regular" w:hAnsi="Verdana" w:cs="UtopiaStd-Regular"/>
          <w:sz w:val="22"/>
          <w:szCs w:val="22"/>
          <w:lang w:val="en-US" w:eastAsia="it-IT"/>
        </w:rPr>
        <w:t xml:space="preserve">, </w:t>
      </w:r>
      <w:r w:rsidRPr="00AC07B2">
        <w:rPr>
          <w:rFonts w:ascii="Verdana" w:eastAsia="UtopiaStd-Regular" w:hAnsi="Verdana" w:cs="UtopiaStd-Italic"/>
          <w:i/>
          <w:iCs/>
          <w:sz w:val="22"/>
          <w:szCs w:val="22"/>
          <w:lang w:val="en-US" w:eastAsia="it-IT"/>
        </w:rPr>
        <w:t>13</w:t>
      </w:r>
      <w:r w:rsidRPr="00AC07B2">
        <w:rPr>
          <w:rFonts w:ascii="Verdana" w:eastAsia="UtopiaStd-Regular" w:hAnsi="Verdana" w:cs="UtopiaStd-Regular"/>
          <w:sz w:val="22"/>
          <w:szCs w:val="22"/>
          <w:lang w:val="en-US" w:eastAsia="it-IT"/>
        </w:rPr>
        <w:t>(3),</w:t>
      </w:r>
    </w:p>
    <w:p w14:paraId="13E64750" w14:textId="77777777" w:rsidR="00AF539F" w:rsidRPr="00AC07B2" w:rsidRDefault="00AF539F" w:rsidP="00AF539F">
      <w:pPr>
        <w:jc w:val="both"/>
        <w:rPr>
          <w:rFonts w:ascii="Verdana" w:eastAsia="UtopiaStd-Regular" w:hAnsi="Verdana" w:cs="UtopiaStd-Regular"/>
          <w:sz w:val="22"/>
          <w:szCs w:val="22"/>
          <w:lang w:val="en-US" w:eastAsia="it-IT"/>
        </w:rPr>
      </w:pPr>
      <w:r w:rsidRPr="00AC07B2">
        <w:rPr>
          <w:rFonts w:ascii="Verdana" w:eastAsia="UtopiaStd-Regular" w:hAnsi="Verdana" w:cs="UtopiaStd-Regular"/>
          <w:sz w:val="22"/>
          <w:szCs w:val="22"/>
          <w:lang w:val="en-US" w:eastAsia="it-IT"/>
        </w:rPr>
        <w:t>485-508.</w:t>
      </w:r>
    </w:p>
    <w:p w14:paraId="044A81E9" w14:textId="77777777" w:rsidR="00AF539F" w:rsidRPr="00AC07B2" w:rsidRDefault="00AF539F" w:rsidP="00AF539F">
      <w:pPr>
        <w:jc w:val="both"/>
        <w:rPr>
          <w:rFonts w:ascii="Verdana" w:eastAsia="UtopiaStd-Regular" w:hAnsi="Verdana" w:cs="UtopiaStd-Regular"/>
          <w:sz w:val="22"/>
          <w:szCs w:val="22"/>
          <w:lang w:val="en-US" w:eastAsia="it-IT"/>
        </w:rPr>
      </w:pPr>
    </w:p>
    <w:p w14:paraId="396683D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Yang, D. (2008). International migration, remittances and household investment:</w:t>
      </w:r>
    </w:p>
    <w:p w14:paraId="2CDB96EF" w14:textId="77777777" w:rsidR="00AF539F" w:rsidRPr="002D43A7" w:rsidRDefault="00AF539F" w:rsidP="00AF539F">
      <w:pPr>
        <w:autoSpaceDE w:val="0"/>
        <w:autoSpaceDN w:val="0"/>
        <w:adjustRightInd w:val="0"/>
        <w:jc w:val="both"/>
        <w:rPr>
          <w:rFonts w:ascii="Verdana" w:eastAsia="UtopiaStd-Regular" w:hAnsi="Verdana" w:cs="UtopiaStd-Italic"/>
          <w:i/>
          <w:iCs/>
          <w:sz w:val="22"/>
          <w:szCs w:val="22"/>
          <w:lang w:val="en-US" w:eastAsia="it-IT"/>
        </w:rPr>
      </w:pPr>
      <w:r w:rsidRPr="002D43A7">
        <w:rPr>
          <w:rFonts w:ascii="Verdana" w:eastAsia="UtopiaStd-Regular" w:hAnsi="Verdana" w:cs="UtopiaStd-Regular"/>
          <w:sz w:val="22"/>
          <w:szCs w:val="22"/>
          <w:lang w:val="en-US" w:eastAsia="it-IT"/>
        </w:rPr>
        <w:t xml:space="preserve">evidence from Philippines migrants’ exchange rate shocks. </w:t>
      </w:r>
      <w:r w:rsidRPr="002D43A7">
        <w:rPr>
          <w:rFonts w:ascii="Verdana" w:eastAsia="UtopiaStd-Regular" w:hAnsi="Verdana" w:cs="UtopiaStd-Italic"/>
          <w:i/>
          <w:iCs/>
          <w:sz w:val="22"/>
          <w:szCs w:val="22"/>
          <w:lang w:val="en-US" w:eastAsia="it-IT"/>
        </w:rPr>
        <w:t>The Economic</w:t>
      </w:r>
    </w:p>
    <w:p w14:paraId="7F3A1687"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Italic"/>
          <w:i/>
          <w:iCs/>
          <w:sz w:val="22"/>
          <w:szCs w:val="22"/>
          <w:lang w:val="en-US" w:eastAsia="it-IT"/>
        </w:rPr>
        <w:t xml:space="preserve">Journal, </w:t>
      </w:r>
      <w:r w:rsidRPr="002D43A7">
        <w:rPr>
          <w:rFonts w:ascii="Verdana" w:eastAsia="UtopiaStd-Regular" w:hAnsi="Verdana" w:cs="UtopiaStd-Regular"/>
          <w:sz w:val="22"/>
          <w:szCs w:val="22"/>
          <w:lang w:val="en-US" w:eastAsia="it-IT"/>
        </w:rPr>
        <w:t>118 (April), 59-630.</w:t>
      </w:r>
    </w:p>
    <w:p w14:paraId="727F32B9"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p>
    <w:p w14:paraId="14C9E2D0" w14:textId="77777777" w:rsidR="00AF539F" w:rsidRPr="002D43A7" w:rsidRDefault="00AF539F" w:rsidP="00AF539F">
      <w:pPr>
        <w:autoSpaceDE w:val="0"/>
        <w:autoSpaceDN w:val="0"/>
        <w:adjustRightInd w:val="0"/>
        <w:jc w:val="both"/>
        <w:rPr>
          <w:rFonts w:ascii="Verdana" w:eastAsia="UtopiaStd-Regular" w:hAnsi="Verdana" w:cs="UtopiaStd-Regular"/>
          <w:sz w:val="22"/>
          <w:szCs w:val="22"/>
          <w:lang w:val="en-US" w:eastAsia="it-IT"/>
        </w:rPr>
      </w:pPr>
      <w:r w:rsidRPr="002D43A7">
        <w:rPr>
          <w:rFonts w:ascii="Verdana" w:eastAsia="UtopiaStd-Regular" w:hAnsi="Verdana" w:cs="UtopiaStd-Regular"/>
          <w:sz w:val="22"/>
          <w:szCs w:val="22"/>
          <w:lang w:val="en-US" w:eastAsia="it-IT"/>
        </w:rPr>
        <w:t>Yang, D. (2005). International migration, human capital and entrepreneurship: evidence</w:t>
      </w:r>
    </w:p>
    <w:p w14:paraId="200F05EE" w14:textId="77777777" w:rsidR="00AF539F" w:rsidRPr="00AC07B2" w:rsidRDefault="00AF539F" w:rsidP="00AF539F">
      <w:pPr>
        <w:autoSpaceDE w:val="0"/>
        <w:autoSpaceDN w:val="0"/>
        <w:adjustRightInd w:val="0"/>
        <w:jc w:val="both"/>
        <w:rPr>
          <w:rFonts w:ascii="Verdana" w:eastAsia="UtopiaStd-Regular" w:hAnsi="Verdana" w:cs="UtopiaStd-Italic"/>
          <w:i/>
          <w:iCs/>
          <w:sz w:val="22"/>
          <w:szCs w:val="22"/>
          <w:lang w:val="en-US" w:eastAsia="it-IT"/>
        </w:rPr>
      </w:pPr>
      <w:r w:rsidRPr="002D43A7">
        <w:rPr>
          <w:rFonts w:ascii="Verdana" w:eastAsia="UtopiaStd-Regular" w:hAnsi="Verdana" w:cs="UtopiaStd-Regular"/>
          <w:sz w:val="22"/>
          <w:szCs w:val="22"/>
          <w:lang w:val="en-US" w:eastAsia="it-IT"/>
        </w:rPr>
        <w:t xml:space="preserve">from Philippine migrant’s exchange rate shocks. </w:t>
      </w:r>
      <w:r w:rsidRPr="00AC07B2">
        <w:rPr>
          <w:rFonts w:ascii="Verdana" w:eastAsia="UtopiaStd-Regular" w:hAnsi="Verdana" w:cs="UtopiaStd-Italic"/>
          <w:i/>
          <w:iCs/>
          <w:sz w:val="22"/>
          <w:szCs w:val="22"/>
          <w:lang w:val="en-US" w:eastAsia="it-IT"/>
        </w:rPr>
        <w:t>World Bank Policy Research</w:t>
      </w:r>
    </w:p>
    <w:p w14:paraId="7B63300F" w14:textId="77777777" w:rsidR="00AF539F" w:rsidRPr="00A32482" w:rsidRDefault="00AF539F" w:rsidP="00AF539F">
      <w:pPr>
        <w:jc w:val="both"/>
        <w:rPr>
          <w:rFonts w:ascii="UtopiaStd-Regular" w:eastAsia="UtopiaStd-Regular" w:hAnsi="Calibri" w:cs="UtopiaStd-Regular"/>
          <w:sz w:val="20"/>
          <w:szCs w:val="20"/>
          <w:lang w:val="en-US" w:eastAsia="it-IT"/>
        </w:rPr>
      </w:pPr>
      <w:r w:rsidRPr="00AC07B2">
        <w:rPr>
          <w:rFonts w:ascii="Verdana" w:eastAsia="UtopiaStd-Regular" w:hAnsi="Verdana" w:cs="UtopiaStd-Italic"/>
          <w:i/>
          <w:iCs/>
          <w:sz w:val="22"/>
          <w:szCs w:val="22"/>
          <w:lang w:val="en-US" w:eastAsia="it-IT"/>
        </w:rPr>
        <w:t xml:space="preserve">Working Paper </w:t>
      </w:r>
      <w:r w:rsidRPr="00AC07B2">
        <w:rPr>
          <w:rFonts w:ascii="Verdana" w:eastAsia="UtopiaStd-Regular" w:hAnsi="Verdana" w:cs="UtopiaStd-Regular"/>
          <w:sz w:val="22"/>
          <w:szCs w:val="22"/>
          <w:lang w:val="en-US" w:eastAsia="it-IT"/>
        </w:rPr>
        <w:t>(3578), April 2005</w:t>
      </w:r>
    </w:p>
    <w:p w14:paraId="27379CEC" w14:textId="77777777" w:rsidR="00AF539F" w:rsidRPr="00AF539F" w:rsidRDefault="00AF539F" w:rsidP="00AF539F">
      <w:pPr>
        <w:jc w:val="both"/>
        <w:rPr>
          <w:rFonts w:ascii="Verdana" w:hAnsi="Verdana"/>
          <w:b/>
          <w:sz w:val="22"/>
          <w:szCs w:val="22"/>
          <w:u w:val="single"/>
          <w:lang w:val="en-US"/>
        </w:rPr>
      </w:pPr>
    </w:p>
    <w:p w14:paraId="1B8BCBC0" w14:textId="77777777" w:rsidR="00AF539F" w:rsidRDefault="00AF539F" w:rsidP="00AF539F">
      <w:pPr>
        <w:jc w:val="both"/>
        <w:rPr>
          <w:rFonts w:ascii="Verdana" w:hAnsi="Verdana"/>
          <w:sz w:val="22"/>
          <w:szCs w:val="22"/>
          <w:lang w:val="en-GB"/>
        </w:rPr>
      </w:pPr>
    </w:p>
    <w:p w14:paraId="5D143933" w14:textId="77777777" w:rsidR="00AF539F" w:rsidRPr="00981146" w:rsidRDefault="00AF539F" w:rsidP="00AF539F">
      <w:pPr>
        <w:jc w:val="both"/>
        <w:rPr>
          <w:rFonts w:ascii="Verdana" w:hAnsi="Verdana"/>
          <w:sz w:val="22"/>
          <w:szCs w:val="22"/>
          <w:lang w:val="en-GB"/>
        </w:rPr>
      </w:pPr>
      <w:r w:rsidRPr="00981146">
        <w:rPr>
          <w:rFonts w:ascii="Verdana" w:hAnsi="Verdana"/>
          <w:sz w:val="22"/>
          <w:szCs w:val="22"/>
          <w:lang w:val="en-GB"/>
        </w:rPr>
        <w:t xml:space="preserve">Other material and relevant papers will be distributed during the lectures. </w:t>
      </w:r>
    </w:p>
    <w:p w14:paraId="6BE3390F" w14:textId="77777777" w:rsidR="00AF539F" w:rsidRPr="00981146" w:rsidRDefault="00AF539F" w:rsidP="00AF539F">
      <w:pPr>
        <w:jc w:val="both"/>
        <w:rPr>
          <w:rFonts w:ascii="Verdana" w:hAnsi="Verdana"/>
          <w:sz w:val="22"/>
          <w:szCs w:val="22"/>
          <w:lang w:val="en-GB"/>
        </w:rPr>
      </w:pPr>
    </w:p>
    <w:p w14:paraId="0710E4FF" w14:textId="77777777" w:rsidR="00AF539F" w:rsidRPr="00981146" w:rsidRDefault="00AF539F" w:rsidP="00AF539F">
      <w:pPr>
        <w:rPr>
          <w:rFonts w:ascii="Verdana" w:hAnsi="Verdana"/>
          <w:sz w:val="22"/>
          <w:szCs w:val="22"/>
          <w:lang w:val="en-GB"/>
        </w:rPr>
      </w:pPr>
      <w:r w:rsidRPr="00981146">
        <w:rPr>
          <w:rFonts w:ascii="Verdana" w:hAnsi="Verdana" w:cs="TTdcssbx10"/>
          <w:sz w:val="22"/>
          <w:szCs w:val="22"/>
          <w:lang w:val="en-GB"/>
        </w:rPr>
        <w:tab/>
      </w:r>
      <w:r w:rsidRPr="00981146">
        <w:rPr>
          <w:rFonts w:ascii="Verdana" w:hAnsi="Verdana" w:cs="TTdcssbx10"/>
          <w:sz w:val="22"/>
          <w:szCs w:val="22"/>
          <w:lang w:val="en-GB"/>
        </w:rPr>
        <w:tab/>
      </w:r>
      <w:r w:rsidRPr="00981146">
        <w:rPr>
          <w:rFonts w:ascii="Verdana" w:hAnsi="Verdana" w:cs="TTdcssbx10"/>
          <w:sz w:val="22"/>
          <w:szCs w:val="22"/>
          <w:lang w:val="en-GB"/>
        </w:rPr>
        <w:tab/>
      </w:r>
    </w:p>
    <w:p w14:paraId="2E2DB785" w14:textId="77777777" w:rsidR="00AF539F" w:rsidRPr="00981146" w:rsidRDefault="00AF539F" w:rsidP="00AF539F">
      <w:pPr>
        <w:jc w:val="both"/>
        <w:rPr>
          <w:rFonts w:ascii="Verdana" w:hAnsi="Verdana"/>
          <w:b/>
          <w:sz w:val="22"/>
          <w:szCs w:val="22"/>
          <w:lang w:val="en-GB"/>
        </w:rPr>
      </w:pPr>
      <w:r w:rsidRPr="00981146">
        <w:rPr>
          <w:rFonts w:ascii="Verdana" w:hAnsi="Verdana"/>
          <w:b/>
          <w:sz w:val="22"/>
          <w:szCs w:val="22"/>
          <w:u w:val="single"/>
          <w:lang w:val="en-GB"/>
        </w:rPr>
        <w:t>Links</w:t>
      </w:r>
      <w:r w:rsidRPr="00981146">
        <w:rPr>
          <w:rFonts w:ascii="Verdana" w:hAnsi="Verdana"/>
          <w:b/>
          <w:sz w:val="22"/>
          <w:szCs w:val="22"/>
          <w:lang w:val="en-GB"/>
        </w:rPr>
        <w:t>:</w:t>
      </w:r>
    </w:p>
    <w:p w14:paraId="2AE63B97" w14:textId="77777777" w:rsidR="00AF539F" w:rsidRPr="00981146" w:rsidRDefault="00AF539F" w:rsidP="00AF539F">
      <w:pPr>
        <w:jc w:val="both"/>
        <w:rPr>
          <w:rFonts w:ascii="Verdana" w:hAnsi="Verdana"/>
          <w:b/>
          <w:sz w:val="22"/>
          <w:szCs w:val="22"/>
          <w:lang w:val="en-GB"/>
        </w:rPr>
      </w:pPr>
    </w:p>
    <w:p w14:paraId="65440852" w14:textId="77777777" w:rsidR="00AF539F" w:rsidRPr="00981146" w:rsidRDefault="00B078C4" w:rsidP="00AF539F">
      <w:pPr>
        <w:jc w:val="both"/>
        <w:rPr>
          <w:rFonts w:ascii="Verdana" w:hAnsi="Verdana"/>
          <w:b/>
          <w:sz w:val="22"/>
          <w:szCs w:val="22"/>
          <w:lang w:val="en-GB"/>
        </w:rPr>
      </w:pPr>
      <w:hyperlink r:id="rId15" w:history="1">
        <w:r w:rsidR="00AF539F" w:rsidRPr="008A0720">
          <w:rPr>
            <w:rStyle w:val="Collegamentoipertestuale"/>
            <w:rFonts w:ascii="Verdana" w:hAnsi="Verdana"/>
            <w:b/>
            <w:sz w:val="22"/>
            <w:szCs w:val="22"/>
            <w:lang w:val="en-GB"/>
          </w:rPr>
          <w:t>www.icid.info</w:t>
        </w:r>
      </w:hyperlink>
    </w:p>
    <w:p w14:paraId="7E0026E6" w14:textId="77777777" w:rsidR="00AF539F" w:rsidRPr="00981146" w:rsidRDefault="00AF539F" w:rsidP="00AF539F">
      <w:pPr>
        <w:jc w:val="both"/>
        <w:rPr>
          <w:rFonts w:ascii="Verdana" w:hAnsi="Verdana"/>
          <w:b/>
          <w:sz w:val="22"/>
          <w:szCs w:val="22"/>
          <w:lang w:val="en-GB"/>
        </w:rPr>
      </w:pPr>
    </w:p>
    <w:p w14:paraId="66E14215" w14:textId="77777777" w:rsidR="00AF539F" w:rsidRPr="00981146" w:rsidRDefault="00B078C4" w:rsidP="00AF539F">
      <w:pPr>
        <w:jc w:val="both"/>
        <w:rPr>
          <w:rFonts w:ascii="Verdana" w:hAnsi="Verdana"/>
          <w:b/>
          <w:sz w:val="22"/>
          <w:szCs w:val="22"/>
          <w:lang w:val="en-GB"/>
        </w:rPr>
      </w:pPr>
      <w:hyperlink r:id="rId16" w:history="1">
        <w:r w:rsidR="00AF539F" w:rsidRPr="00981146">
          <w:rPr>
            <w:rStyle w:val="Collegamentoipertestuale"/>
            <w:rFonts w:ascii="Verdana" w:hAnsi="Verdana"/>
            <w:b/>
            <w:sz w:val="22"/>
            <w:szCs w:val="22"/>
            <w:lang w:val="en-GB"/>
          </w:rPr>
          <w:t>www.ilo.org\ipec</w:t>
        </w:r>
      </w:hyperlink>
    </w:p>
    <w:p w14:paraId="6AB11BA2" w14:textId="77777777" w:rsidR="00AF539F" w:rsidRPr="00981146" w:rsidRDefault="00B078C4" w:rsidP="00AF539F">
      <w:pPr>
        <w:jc w:val="both"/>
        <w:rPr>
          <w:rFonts w:ascii="Verdana" w:hAnsi="Verdana"/>
          <w:b/>
          <w:sz w:val="22"/>
          <w:szCs w:val="22"/>
          <w:lang w:val="en-GB"/>
        </w:rPr>
      </w:pPr>
      <w:hyperlink r:id="rId17" w:history="1">
        <w:r w:rsidR="00AF539F" w:rsidRPr="00981146">
          <w:rPr>
            <w:rStyle w:val="Collegamentoipertestuale"/>
            <w:rFonts w:ascii="Verdana" w:hAnsi="Verdana"/>
            <w:b/>
            <w:sz w:val="22"/>
            <w:szCs w:val="22"/>
            <w:lang w:val="en-GB"/>
          </w:rPr>
          <w:t>www.unicef.org</w:t>
        </w:r>
      </w:hyperlink>
    </w:p>
    <w:p w14:paraId="277E074B" w14:textId="77777777" w:rsidR="00AF539F" w:rsidRDefault="00B078C4" w:rsidP="00AF539F">
      <w:pPr>
        <w:jc w:val="both"/>
        <w:rPr>
          <w:rStyle w:val="Collegamentoipertestuale"/>
          <w:rFonts w:ascii="Verdana" w:hAnsi="Verdana"/>
          <w:b/>
          <w:sz w:val="22"/>
          <w:szCs w:val="22"/>
          <w:lang w:val="en-GB"/>
        </w:rPr>
      </w:pPr>
      <w:hyperlink r:id="rId18" w:history="1">
        <w:r w:rsidR="00AF539F" w:rsidRPr="00981146">
          <w:rPr>
            <w:rStyle w:val="Collegamentoipertestuale"/>
            <w:rFonts w:ascii="Verdana" w:hAnsi="Verdana"/>
            <w:b/>
            <w:sz w:val="22"/>
            <w:szCs w:val="22"/>
            <w:lang w:val="en-GB"/>
          </w:rPr>
          <w:t>www.worldbank.org</w:t>
        </w:r>
      </w:hyperlink>
    </w:p>
    <w:p w14:paraId="28EAA23D" w14:textId="77777777" w:rsidR="00AF539F" w:rsidRDefault="00B078C4" w:rsidP="00AF539F">
      <w:pPr>
        <w:jc w:val="both"/>
        <w:rPr>
          <w:rStyle w:val="Collegamentoipertestuale"/>
          <w:rFonts w:ascii="Verdana" w:hAnsi="Verdana"/>
          <w:b/>
          <w:sz w:val="22"/>
          <w:szCs w:val="22"/>
          <w:lang w:val="en-GB"/>
        </w:rPr>
      </w:pPr>
      <w:hyperlink r:id="rId19" w:history="1">
        <w:r w:rsidR="00AF539F" w:rsidRPr="008A0720">
          <w:rPr>
            <w:rStyle w:val="Collegamentoipertestuale"/>
            <w:rFonts w:ascii="Verdana" w:hAnsi="Verdana"/>
            <w:b/>
            <w:sz w:val="22"/>
            <w:szCs w:val="22"/>
            <w:lang w:val="en-GB"/>
          </w:rPr>
          <w:t>www.un.org/en/development/desa/population/migration</w:t>
        </w:r>
      </w:hyperlink>
    </w:p>
    <w:p w14:paraId="4C5EB768" w14:textId="77777777" w:rsidR="00AF539F" w:rsidRDefault="00AF539F" w:rsidP="00AF539F">
      <w:pPr>
        <w:jc w:val="both"/>
        <w:rPr>
          <w:rStyle w:val="Collegamentoipertestuale"/>
          <w:rFonts w:ascii="Verdana" w:hAnsi="Verdana"/>
          <w:b/>
          <w:sz w:val="22"/>
          <w:szCs w:val="22"/>
          <w:lang w:val="en-GB"/>
        </w:rPr>
      </w:pPr>
      <w:r>
        <w:rPr>
          <w:rStyle w:val="Collegamentoipertestuale"/>
          <w:rFonts w:ascii="Verdana" w:hAnsi="Verdana"/>
          <w:b/>
          <w:sz w:val="22"/>
          <w:szCs w:val="22"/>
          <w:lang w:val="en-GB"/>
        </w:rPr>
        <w:t>www.iom.int</w:t>
      </w:r>
    </w:p>
    <w:p w14:paraId="68AEE1ED" w14:textId="77777777" w:rsidR="00AF539F" w:rsidRPr="00981146" w:rsidRDefault="00AF539F" w:rsidP="00AF539F">
      <w:pPr>
        <w:jc w:val="both"/>
        <w:rPr>
          <w:rFonts w:ascii="Verdana" w:hAnsi="Verdana"/>
          <w:b/>
          <w:sz w:val="22"/>
          <w:szCs w:val="22"/>
          <w:lang w:val="en-GB"/>
        </w:rPr>
      </w:pPr>
    </w:p>
    <w:p w14:paraId="181E3670" w14:textId="77777777" w:rsidR="00AF539F" w:rsidRPr="00AF539F" w:rsidRDefault="00AF539F">
      <w:pPr>
        <w:rPr>
          <w:lang w:val="en-GB"/>
        </w:rPr>
      </w:pPr>
    </w:p>
    <w:sectPr w:rsidR="00AF539F" w:rsidRPr="00AF539F" w:rsidSect="008D7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Std-Regular">
    <w:altName w:val="Yu Gothic UI"/>
    <w:panose1 w:val="00000000000000000000"/>
    <w:charset w:val="80"/>
    <w:family w:val="roman"/>
    <w:notTrueType/>
    <w:pitch w:val="default"/>
    <w:sig w:usb0="00000001" w:usb1="08070000" w:usb2="00000010" w:usb3="00000000" w:csb0="00020000" w:csb1="00000000"/>
  </w:font>
  <w:font w:name="UtopiaStd-Italic">
    <w:panose1 w:val="00000000000000000000"/>
    <w:charset w:val="00"/>
    <w:family w:val="roman"/>
    <w:notTrueType/>
    <w:pitch w:val="default"/>
    <w:sig w:usb0="00000003" w:usb1="00000000" w:usb2="00000000" w:usb3="00000000" w:csb0="00000001" w:csb1="00000000"/>
  </w:font>
  <w:font w:name="TTdcssbx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2392"/>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9000778"/>
    <w:multiLevelType w:val="hybridMultilevel"/>
    <w:tmpl w:val="78D4F9B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9F"/>
    <w:rsid w:val="00082A92"/>
    <w:rsid w:val="00136EC8"/>
    <w:rsid w:val="001520E3"/>
    <w:rsid w:val="001F3161"/>
    <w:rsid w:val="00251FA4"/>
    <w:rsid w:val="00361414"/>
    <w:rsid w:val="003A63FE"/>
    <w:rsid w:val="003B3FA7"/>
    <w:rsid w:val="003C2E5E"/>
    <w:rsid w:val="004B179C"/>
    <w:rsid w:val="004E4AEC"/>
    <w:rsid w:val="005E3A1F"/>
    <w:rsid w:val="006C7C5B"/>
    <w:rsid w:val="006D2C2E"/>
    <w:rsid w:val="00916BE9"/>
    <w:rsid w:val="00AF539F"/>
    <w:rsid w:val="00B078C4"/>
    <w:rsid w:val="00B9442C"/>
    <w:rsid w:val="00BE46A0"/>
    <w:rsid w:val="00D75F34"/>
    <w:rsid w:val="00D7660D"/>
    <w:rsid w:val="00D87ED9"/>
    <w:rsid w:val="00DA3CBA"/>
    <w:rsid w:val="00DC4F10"/>
    <w:rsid w:val="00E36AEE"/>
    <w:rsid w:val="00E8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B12F"/>
  <w15:chartTrackingRefBased/>
  <w15:docId w15:val="{7C21DCBD-7FA4-4F17-A634-37CD7F14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39F"/>
    <w:pPr>
      <w:spacing w:after="0" w:line="240" w:lineRule="auto"/>
    </w:pPr>
    <w:rPr>
      <w:rFonts w:ascii="Times New Roman" w:eastAsia="Times New Roman" w:hAnsi="Times New Roman" w:cs="Times New Roman"/>
      <w:sz w:val="24"/>
      <w:szCs w:val="24"/>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F539F"/>
    <w:pPr>
      <w:tabs>
        <w:tab w:val="center" w:pos="4320"/>
        <w:tab w:val="right" w:pos="8640"/>
      </w:tabs>
    </w:pPr>
    <w:rPr>
      <w:rFonts w:ascii="Times" w:hAnsi="Times"/>
      <w:sz w:val="22"/>
      <w:szCs w:val="20"/>
      <w:lang w:val="en-US" w:eastAsia="en-US"/>
    </w:rPr>
  </w:style>
  <w:style w:type="character" w:customStyle="1" w:styleId="IntestazioneCarattere">
    <w:name w:val="Intestazione Carattere"/>
    <w:basedOn w:val="Carpredefinitoparagrafo"/>
    <w:link w:val="Intestazione"/>
    <w:rsid w:val="00AF539F"/>
    <w:rPr>
      <w:rFonts w:ascii="Times" w:eastAsia="Times New Roman" w:hAnsi="Times" w:cs="Times New Roman"/>
      <w:szCs w:val="20"/>
      <w:lang w:val="en-US"/>
    </w:rPr>
  </w:style>
  <w:style w:type="character" w:styleId="Collegamentoipertestuale">
    <w:name w:val="Hyperlink"/>
    <w:rsid w:val="00AF539F"/>
    <w:rPr>
      <w:color w:val="0000FF"/>
      <w:u w:val="single"/>
    </w:rPr>
  </w:style>
  <w:style w:type="paragraph" w:styleId="Testofumetto">
    <w:name w:val="Balloon Text"/>
    <w:basedOn w:val="Normale"/>
    <w:link w:val="TestofumettoCarattere"/>
    <w:uiPriority w:val="99"/>
    <w:semiHidden/>
    <w:unhideWhenUsed/>
    <w:rsid w:val="00251F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FA4"/>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w-project.org" TargetMode="External"/><Relationship Id="rId13" Type="http://schemas.openxmlformats.org/officeDocument/2006/relationships/hyperlink" Target="http://www.ucw-project.org" TargetMode="External"/><Relationship Id="rId18"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cw-project.org" TargetMode="External"/><Relationship Id="rId12" Type="http://schemas.openxmlformats.org/officeDocument/2006/relationships/hyperlink" Target="http://www.ucw-project.org" TargetMode="External"/><Relationship Id="rId17" Type="http://schemas.openxmlformats.org/officeDocument/2006/relationships/hyperlink" Target="http://www.unicef.org" TargetMode="External"/><Relationship Id="rId2" Type="http://schemas.openxmlformats.org/officeDocument/2006/relationships/numbering" Target="numbering.xml"/><Relationship Id="rId16" Type="http://schemas.openxmlformats.org/officeDocument/2006/relationships/hyperlink" Target="http://www.ilo.org\ip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lo.org/ipec/Informationresources/WCMS_747421/lang--en/index.htm" TargetMode="External"/><Relationship Id="rId11" Type="http://schemas.openxmlformats.org/officeDocument/2006/relationships/hyperlink" Target="http://siteresources.worldbank.org/EDUCATION/Resources/278200-1099079877269/547664-1208379365576/DID_Youth_African_Labor_Market.pdf" TargetMode="External"/><Relationship Id="rId5" Type="http://schemas.openxmlformats.org/officeDocument/2006/relationships/webSettings" Target="webSettings.xml"/><Relationship Id="rId15" Type="http://schemas.openxmlformats.org/officeDocument/2006/relationships/hyperlink" Target="http://www.icid.info" TargetMode="External"/><Relationship Id="rId10" Type="http://schemas.openxmlformats.org/officeDocument/2006/relationships/hyperlink" Target="http://www.ucw-project.org" TargetMode="External"/><Relationship Id="rId19" Type="http://schemas.openxmlformats.org/officeDocument/2006/relationships/hyperlink" Target="http://www.un.org/en/development/desa/population/migration" TargetMode="External"/><Relationship Id="rId4" Type="http://schemas.openxmlformats.org/officeDocument/2006/relationships/settings" Target="settings.xml"/><Relationship Id="rId9" Type="http://schemas.openxmlformats.org/officeDocument/2006/relationships/hyperlink" Target="http://www.ucw-project.org" TargetMode="External"/><Relationship Id="rId14" Type="http://schemas.openxmlformats.org/officeDocument/2006/relationships/hyperlink" Target="http://www.uc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B68D-7945-4F0C-BFEE-5AC834B6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9004</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ucw</dc:creator>
  <cp:keywords/>
  <dc:description/>
  <cp:lastModifiedBy>Utente Windows</cp:lastModifiedBy>
  <cp:revision>3</cp:revision>
  <cp:lastPrinted>2018-10-24T13:18:00Z</cp:lastPrinted>
  <dcterms:created xsi:type="dcterms:W3CDTF">2023-01-19T13:05:00Z</dcterms:created>
  <dcterms:modified xsi:type="dcterms:W3CDTF">2023-01-19T15:28:00Z</dcterms:modified>
</cp:coreProperties>
</file>